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70" w:rsidRDefault="00EB0B63" w:rsidP="00EB0B63">
      <w:pPr>
        <w:pStyle w:val="Default"/>
        <w:jc w:val="center"/>
        <w:rPr>
          <w:b/>
          <w:sz w:val="28"/>
          <w:szCs w:val="28"/>
        </w:rPr>
      </w:pPr>
      <w:r w:rsidRPr="00EB0B63">
        <w:rPr>
          <w:b/>
          <w:sz w:val="28"/>
          <w:szCs w:val="28"/>
        </w:rPr>
        <w:t xml:space="preserve">WORK HEALTH &amp; SAFETY COMMITTEE </w:t>
      </w:r>
    </w:p>
    <w:p w:rsidR="00BA21C2" w:rsidRDefault="00EB0B63" w:rsidP="00EB0B63">
      <w:pPr>
        <w:pStyle w:val="Default"/>
        <w:jc w:val="center"/>
        <w:rPr>
          <w:b/>
          <w:sz w:val="28"/>
          <w:szCs w:val="28"/>
        </w:rPr>
      </w:pPr>
      <w:r w:rsidRPr="00EB0B63">
        <w:rPr>
          <w:b/>
          <w:sz w:val="28"/>
          <w:szCs w:val="28"/>
        </w:rPr>
        <w:t>TERMS OF REFERENCE</w:t>
      </w:r>
    </w:p>
    <w:p w:rsidR="00EB0B63" w:rsidRDefault="00EB0B63" w:rsidP="00EB0B63">
      <w:pPr>
        <w:pStyle w:val="Default"/>
        <w:jc w:val="center"/>
        <w:rPr>
          <w:b/>
          <w:sz w:val="28"/>
          <w:szCs w:val="28"/>
        </w:rPr>
      </w:pPr>
    </w:p>
    <w:p w:rsidR="00EB0B63" w:rsidRPr="00EB0B63" w:rsidRDefault="00EB0B63" w:rsidP="00EB0B63">
      <w:pPr>
        <w:pStyle w:val="Default"/>
        <w:numPr>
          <w:ilvl w:val="0"/>
          <w:numId w:val="2"/>
        </w:numPr>
        <w:rPr>
          <w:sz w:val="22"/>
          <w:szCs w:val="22"/>
        </w:rPr>
      </w:pPr>
      <w:r w:rsidRPr="00EB0B63">
        <w:rPr>
          <w:sz w:val="22"/>
          <w:szCs w:val="22"/>
        </w:rPr>
        <w:t>Purpose</w:t>
      </w:r>
    </w:p>
    <w:p w:rsidR="00EB0B63" w:rsidRDefault="00EB0B63" w:rsidP="00EB0B63">
      <w:pPr>
        <w:pStyle w:val="Default"/>
        <w:ind w:left="720"/>
        <w:rPr>
          <w:sz w:val="22"/>
          <w:szCs w:val="22"/>
        </w:rPr>
      </w:pPr>
    </w:p>
    <w:p w:rsidR="00EB0B63" w:rsidRDefault="00CD5ECA" w:rsidP="00492FBC">
      <w:pPr>
        <w:pStyle w:val="Default"/>
        <w:ind w:left="720"/>
        <w:rPr>
          <w:sz w:val="22"/>
          <w:szCs w:val="22"/>
        </w:rPr>
      </w:pPr>
      <w:r>
        <w:rPr>
          <w:sz w:val="22"/>
          <w:szCs w:val="22"/>
        </w:rPr>
        <w:t xml:space="preserve">To act as a forum for health, safety and wellbeing </w:t>
      </w:r>
      <w:r w:rsidR="006C6FC5">
        <w:rPr>
          <w:sz w:val="22"/>
          <w:szCs w:val="22"/>
        </w:rPr>
        <w:t>consultative processes and lead the direction for managing health, safety and wellbeing issues as well as addressing operational matters where appropriate.</w:t>
      </w:r>
    </w:p>
    <w:p w:rsidR="00EB0B63" w:rsidRDefault="00EB0B63" w:rsidP="00EB0B63">
      <w:pPr>
        <w:pStyle w:val="Default"/>
        <w:rPr>
          <w:sz w:val="22"/>
          <w:szCs w:val="22"/>
        </w:rPr>
      </w:pPr>
    </w:p>
    <w:p w:rsidR="00EB0B63" w:rsidRDefault="00EB0B63" w:rsidP="00EB0B63">
      <w:pPr>
        <w:pStyle w:val="Default"/>
        <w:rPr>
          <w:sz w:val="22"/>
          <w:szCs w:val="22"/>
        </w:rPr>
      </w:pPr>
    </w:p>
    <w:p w:rsidR="00EB0B63" w:rsidRDefault="00EB0B63" w:rsidP="00EB0B63">
      <w:pPr>
        <w:pStyle w:val="Default"/>
        <w:numPr>
          <w:ilvl w:val="0"/>
          <w:numId w:val="2"/>
        </w:numPr>
        <w:rPr>
          <w:sz w:val="22"/>
          <w:szCs w:val="22"/>
        </w:rPr>
      </w:pPr>
      <w:r>
        <w:rPr>
          <w:sz w:val="22"/>
          <w:szCs w:val="22"/>
        </w:rPr>
        <w:t>Membership</w:t>
      </w:r>
    </w:p>
    <w:p w:rsidR="00EB0B63" w:rsidRDefault="00EB0B63" w:rsidP="00EB0B63">
      <w:pPr>
        <w:pStyle w:val="Default"/>
        <w:rPr>
          <w:sz w:val="22"/>
          <w:szCs w:val="22"/>
        </w:rPr>
      </w:pPr>
    </w:p>
    <w:p w:rsidR="00EB0B63" w:rsidRDefault="00300569" w:rsidP="00300569">
      <w:pPr>
        <w:pStyle w:val="Default"/>
        <w:ind w:left="720"/>
        <w:rPr>
          <w:sz w:val="22"/>
          <w:szCs w:val="22"/>
        </w:rPr>
      </w:pPr>
      <w:r>
        <w:rPr>
          <w:sz w:val="22"/>
          <w:szCs w:val="22"/>
        </w:rPr>
        <w:t>The committee group will comprise:</w:t>
      </w:r>
    </w:p>
    <w:p w:rsidR="00300569" w:rsidRDefault="00300569" w:rsidP="00300569">
      <w:pPr>
        <w:pStyle w:val="Default"/>
        <w:ind w:left="720"/>
        <w:rPr>
          <w:sz w:val="22"/>
          <w:szCs w:val="22"/>
        </w:rPr>
      </w:pPr>
    </w:p>
    <w:p w:rsidR="00300569" w:rsidRDefault="00B66B43" w:rsidP="00300569">
      <w:pPr>
        <w:pStyle w:val="Default"/>
        <w:ind w:left="720"/>
        <w:rPr>
          <w:sz w:val="22"/>
          <w:szCs w:val="22"/>
        </w:rPr>
      </w:pPr>
      <w:r>
        <w:rPr>
          <w:sz w:val="22"/>
          <w:szCs w:val="22"/>
        </w:rPr>
        <w:t>Chairperson – will be appointed annually from within the existing committee</w:t>
      </w:r>
    </w:p>
    <w:p w:rsidR="00B66B43" w:rsidRDefault="00B66B43" w:rsidP="00300569">
      <w:pPr>
        <w:pStyle w:val="Default"/>
        <w:ind w:left="720"/>
        <w:rPr>
          <w:sz w:val="22"/>
          <w:szCs w:val="22"/>
        </w:rPr>
      </w:pPr>
      <w:r>
        <w:rPr>
          <w:sz w:val="22"/>
          <w:szCs w:val="22"/>
        </w:rPr>
        <w:t>Secretary – will be appointed annually from within the existing committee</w:t>
      </w:r>
    </w:p>
    <w:p w:rsidR="00300569" w:rsidRDefault="00B66B43" w:rsidP="00300569">
      <w:pPr>
        <w:pStyle w:val="Default"/>
        <w:ind w:left="720"/>
        <w:rPr>
          <w:sz w:val="22"/>
          <w:szCs w:val="22"/>
        </w:rPr>
      </w:pPr>
      <w:r>
        <w:rPr>
          <w:sz w:val="22"/>
          <w:szCs w:val="22"/>
        </w:rPr>
        <w:t>Members – 50% of membership is representation from workers who are not nominated by the PCBU</w:t>
      </w:r>
    </w:p>
    <w:p w:rsidR="00B66B43" w:rsidRDefault="00B66B43" w:rsidP="00300569">
      <w:pPr>
        <w:pStyle w:val="Default"/>
        <w:ind w:left="720"/>
        <w:rPr>
          <w:sz w:val="22"/>
          <w:szCs w:val="22"/>
        </w:rPr>
      </w:pPr>
      <w:r>
        <w:rPr>
          <w:sz w:val="22"/>
          <w:szCs w:val="22"/>
        </w:rPr>
        <w:t>HSR – if he/she consents, is a member of the committee</w:t>
      </w:r>
    </w:p>
    <w:p w:rsidR="00126428" w:rsidRDefault="00126428" w:rsidP="00300569">
      <w:pPr>
        <w:pStyle w:val="Default"/>
        <w:ind w:left="720"/>
        <w:rPr>
          <w:sz w:val="22"/>
          <w:szCs w:val="22"/>
        </w:rPr>
      </w:pPr>
      <w:r>
        <w:rPr>
          <w:sz w:val="22"/>
          <w:szCs w:val="22"/>
        </w:rPr>
        <w:t>Vacancies will be filled as needed.</w:t>
      </w:r>
    </w:p>
    <w:p w:rsidR="00B66B43" w:rsidRDefault="00B66B43" w:rsidP="00300569">
      <w:pPr>
        <w:pStyle w:val="Default"/>
        <w:ind w:left="720"/>
        <w:rPr>
          <w:sz w:val="22"/>
          <w:szCs w:val="22"/>
        </w:rPr>
      </w:pPr>
    </w:p>
    <w:p w:rsidR="00787AFD" w:rsidRDefault="00787AFD" w:rsidP="00787AFD">
      <w:pPr>
        <w:pStyle w:val="Default"/>
        <w:rPr>
          <w:sz w:val="22"/>
          <w:szCs w:val="22"/>
        </w:rPr>
      </w:pPr>
    </w:p>
    <w:p w:rsidR="00787AFD" w:rsidRDefault="00787AFD" w:rsidP="00787AFD">
      <w:pPr>
        <w:pStyle w:val="Default"/>
        <w:numPr>
          <w:ilvl w:val="0"/>
          <w:numId w:val="2"/>
        </w:numPr>
        <w:rPr>
          <w:sz w:val="22"/>
          <w:szCs w:val="22"/>
        </w:rPr>
      </w:pPr>
      <w:r>
        <w:rPr>
          <w:sz w:val="22"/>
          <w:szCs w:val="22"/>
        </w:rPr>
        <w:t>Roles and Responsibilities</w:t>
      </w:r>
    </w:p>
    <w:p w:rsidR="00787AFD" w:rsidRDefault="00787AFD" w:rsidP="00787AFD">
      <w:pPr>
        <w:pStyle w:val="Default"/>
        <w:rPr>
          <w:sz w:val="22"/>
          <w:szCs w:val="22"/>
        </w:rPr>
      </w:pPr>
      <w:r>
        <w:rPr>
          <w:sz w:val="22"/>
          <w:szCs w:val="22"/>
        </w:rPr>
        <w:t xml:space="preserve">   </w:t>
      </w:r>
    </w:p>
    <w:p w:rsidR="00787AFD" w:rsidRPr="00A90FA0" w:rsidRDefault="00787AFD" w:rsidP="00A90FA0">
      <w:pPr>
        <w:pStyle w:val="Default"/>
        <w:tabs>
          <w:tab w:val="left" w:pos="8310"/>
        </w:tabs>
        <w:rPr>
          <w:i/>
          <w:sz w:val="22"/>
          <w:szCs w:val="22"/>
          <w:u w:val="single"/>
        </w:rPr>
      </w:pPr>
      <w:r w:rsidRPr="00A90FA0">
        <w:rPr>
          <w:i/>
          <w:sz w:val="22"/>
          <w:szCs w:val="22"/>
        </w:rPr>
        <w:t xml:space="preserve">            </w:t>
      </w:r>
      <w:r w:rsidR="00A90FA0" w:rsidRPr="00A90FA0">
        <w:rPr>
          <w:i/>
          <w:sz w:val="22"/>
          <w:szCs w:val="22"/>
          <w:u w:val="single"/>
        </w:rPr>
        <w:t>Examples are outlined below but should be discussed with the Committee</w:t>
      </w:r>
    </w:p>
    <w:p w:rsidR="00787AFD" w:rsidRDefault="00787AFD" w:rsidP="00787AFD">
      <w:pPr>
        <w:pStyle w:val="Default"/>
        <w:rPr>
          <w:sz w:val="22"/>
          <w:szCs w:val="22"/>
        </w:rPr>
      </w:pPr>
      <w:r>
        <w:rPr>
          <w:sz w:val="22"/>
          <w:szCs w:val="22"/>
        </w:rPr>
        <w:t xml:space="preserve">   </w:t>
      </w:r>
    </w:p>
    <w:p w:rsidR="002F258E" w:rsidRDefault="00787AFD" w:rsidP="00787AFD">
      <w:pPr>
        <w:pStyle w:val="Default"/>
        <w:rPr>
          <w:sz w:val="22"/>
          <w:szCs w:val="22"/>
        </w:rPr>
      </w:pPr>
      <w:r>
        <w:rPr>
          <w:sz w:val="22"/>
          <w:szCs w:val="22"/>
        </w:rPr>
        <w:t>The</w:t>
      </w:r>
      <w:r w:rsidR="002F258E">
        <w:rPr>
          <w:sz w:val="22"/>
          <w:szCs w:val="22"/>
        </w:rPr>
        <w:t xml:space="preserve"> role of the Chairperson is to:</w:t>
      </w:r>
    </w:p>
    <w:p w:rsidR="00787AFD" w:rsidRDefault="002F258E" w:rsidP="00787AFD">
      <w:pPr>
        <w:pStyle w:val="Default"/>
        <w:numPr>
          <w:ilvl w:val="0"/>
          <w:numId w:val="4"/>
        </w:numPr>
        <w:rPr>
          <w:sz w:val="22"/>
          <w:szCs w:val="22"/>
        </w:rPr>
      </w:pPr>
      <w:r>
        <w:rPr>
          <w:sz w:val="22"/>
          <w:szCs w:val="22"/>
        </w:rPr>
        <w:t>Maintain control of meetings</w:t>
      </w:r>
    </w:p>
    <w:p w:rsidR="002F258E" w:rsidRDefault="002F258E" w:rsidP="00787AFD">
      <w:pPr>
        <w:pStyle w:val="Default"/>
        <w:numPr>
          <w:ilvl w:val="0"/>
          <w:numId w:val="4"/>
        </w:numPr>
        <w:rPr>
          <w:sz w:val="22"/>
          <w:szCs w:val="22"/>
        </w:rPr>
      </w:pPr>
      <w:r>
        <w:rPr>
          <w:sz w:val="22"/>
          <w:szCs w:val="22"/>
        </w:rPr>
        <w:t>Report any matters of urgency and act in conjunction with the Secretary and any HSR</w:t>
      </w:r>
    </w:p>
    <w:p w:rsidR="002F258E" w:rsidRDefault="002F258E" w:rsidP="00787AFD">
      <w:pPr>
        <w:pStyle w:val="Default"/>
        <w:numPr>
          <w:ilvl w:val="0"/>
          <w:numId w:val="4"/>
        </w:numPr>
        <w:rPr>
          <w:sz w:val="22"/>
          <w:szCs w:val="22"/>
        </w:rPr>
      </w:pPr>
      <w:r>
        <w:rPr>
          <w:sz w:val="22"/>
          <w:szCs w:val="22"/>
        </w:rPr>
        <w:t>Be an ex-officio member of all sub-committees appointed by the committee</w:t>
      </w:r>
      <w:r w:rsidR="00BF4DD3">
        <w:rPr>
          <w:sz w:val="22"/>
          <w:szCs w:val="22"/>
        </w:rPr>
        <w:t>; and</w:t>
      </w:r>
    </w:p>
    <w:p w:rsidR="00BF4DD3" w:rsidRDefault="00BF4DD3" w:rsidP="00787AFD">
      <w:pPr>
        <w:pStyle w:val="Default"/>
        <w:numPr>
          <w:ilvl w:val="0"/>
          <w:numId w:val="4"/>
        </w:numPr>
        <w:rPr>
          <w:sz w:val="22"/>
          <w:szCs w:val="22"/>
        </w:rPr>
      </w:pPr>
      <w:r>
        <w:rPr>
          <w:sz w:val="22"/>
          <w:szCs w:val="22"/>
        </w:rPr>
        <w:t>Only have a casting vote.</w:t>
      </w:r>
    </w:p>
    <w:p w:rsidR="00BF4DD3" w:rsidRDefault="00BF4DD3" w:rsidP="00BF4DD3">
      <w:pPr>
        <w:pStyle w:val="Default"/>
        <w:rPr>
          <w:sz w:val="22"/>
          <w:szCs w:val="22"/>
        </w:rPr>
      </w:pPr>
    </w:p>
    <w:p w:rsidR="00BF4DD3" w:rsidRDefault="00BF4DD3" w:rsidP="00BF4DD3">
      <w:pPr>
        <w:pStyle w:val="Default"/>
        <w:rPr>
          <w:sz w:val="22"/>
          <w:szCs w:val="22"/>
        </w:rPr>
      </w:pPr>
      <w:r>
        <w:rPr>
          <w:sz w:val="22"/>
          <w:szCs w:val="22"/>
        </w:rPr>
        <w:t>The role of the Secretary is to:</w:t>
      </w:r>
    </w:p>
    <w:p w:rsidR="00126428" w:rsidRDefault="00492FBC" w:rsidP="00BF4DD3">
      <w:pPr>
        <w:pStyle w:val="Default"/>
        <w:numPr>
          <w:ilvl w:val="0"/>
          <w:numId w:val="4"/>
        </w:numPr>
        <w:rPr>
          <w:sz w:val="22"/>
          <w:szCs w:val="22"/>
        </w:rPr>
      </w:pPr>
      <w:r>
        <w:rPr>
          <w:sz w:val="22"/>
          <w:szCs w:val="22"/>
        </w:rPr>
        <w:t>Prepare a meeting Agenda in consultation with the Chairperson, and distribute at least five days before the meeting</w:t>
      </w:r>
    </w:p>
    <w:p w:rsidR="00492FBC" w:rsidRDefault="00492FBC" w:rsidP="00BF4DD3">
      <w:pPr>
        <w:pStyle w:val="Default"/>
        <w:numPr>
          <w:ilvl w:val="0"/>
          <w:numId w:val="4"/>
        </w:numPr>
        <w:rPr>
          <w:sz w:val="22"/>
          <w:szCs w:val="22"/>
        </w:rPr>
      </w:pPr>
      <w:r>
        <w:rPr>
          <w:sz w:val="22"/>
          <w:szCs w:val="22"/>
        </w:rPr>
        <w:t>One week prior to the meeting follow up those persons responsible for action items from previous minutes</w:t>
      </w:r>
    </w:p>
    <w:p w:rsidR="00492FBC" w:rsidRDefault="00492FBC" w:rsidP="00BF4DD3">
      <w:pPr>
        <w:pStyle w:val="Default"/>
        <w:numPr>
          <w:ilvl w:val="0"/>
          <w:numId w:val="4"/>
        </w:numPr>
        <w:rPr>
          <w:sz w:val="22"/>
          <w:szCs w:val="22"/>
        </w:rPr>
      </w:pPr>
      <w:r>
        <w:rPr>
          <w:sz w:val="22"/>
          <w:szCs w:val="22"/>
        </w:rPr>
        <w:t>Record the proceedings of the meeting</w:t>
      </w:r>
    </w:p>
    <w:p w:rsidR="00492FBC" w:rsidRDefault="00492FBC" w:rsidP="00BF4DD3">
      <w:pPr>
        <w:pStyle w:val="Default"/>
        <w:numPr>
          <w:ilvl w:val="0"/>
          <w:numId w:val="4"/>
        </w:numPr>
        <w:rPr>
          <w:sz w:val="22"/>
          <w:szCs w:val="22"/>
        </w:rPr>
      </w:pPr>
      <w:r>
        <w:rPr>
          <w:sz w:val="22"/>
          <w:szCs w:val="22"/>
        </w:rPr>
        <w:t>Attend to and keep a copy of all correspondence</w:t>
      </w:r>
    </w:p>
    <w:p w:rsidR="00492FBC" w:rsidRDefault="00492FBC" w:rsidP="00BF4DD3">
      <w:pPr>
        <w:pStyle w:val="Default"/>
        <w:numPr>
          <w:ilvl w:val="0"/>
          <w:numId w:val="4"/>
        </w:numPr>
        <w:rPr>
          <w:sz w:val="22"/>
          <w:szCs w:val="22"/>
        </w:rPr>
      </w:pPr>
      <w:r>
        <w:rPr>
          <w:sz w:val="22"/>
          <w:szCs w:val="22"/>
        </w:rPr>
        <w:t>Maintain custody of minutes of all meetings and records of other business transacted by the Committee. These minutes must be retained for a period of (7) seven years.</w:t>
      </w:r>
    </w:p>
    <w:p w:rsidR="00492FBC" w:rsidRPr="00BF4DD3" w:rsidRDefault="00492FBC" w:rsidP="00BF4DD3">
      <w:pPr>
        <w:pStyle w:val="Default"/>
        <w:numPr>
          <w:ilvl w:val="0"/>
          <w:numId w:val="4"/>
        </w:numPr>
        <w:rPr>
          <w:sz w:val="22"/>
          <w:szCs w:val="22"/>
        </w:rPr>
      </w:pPr>
      <w:r>
        <w:rPr>
          <w:sz w:val="22"/>
          <w:szCs w:val="22"/>
        </w:rPr>
        <w:t xml:space="preserve">Distribute copies of minutes and pertinent </w:t>
      </w:r>
      <w:r w:rsidR="00AD1004">
        <w:rPr>
          <w:sz w:val="22"/>
          <w:szCs w:val="22"/>
        </w:rPr>
        <w:t>information to the Committee members, place on WHS Notice Board maintaining confidentiality at all time and a copy to the HSR.</w:t>
      </w:r>
      <w:r>
        <w:rPr>
          <w:sz w:val="22"/>
          <w:szCs w:val="22"/>
        </w:rPr>
        <w:t xml:space="preserve">  </w:t>
      </w:r>
    </w:p>
    <w:p w:rsidR="00126428" w:rsidRDefault="00126428" w:rsidP="00126428">
      <w:pPr>
        <w:pStyle w:val="Default"/>
        <w:rPr>
          <w:sz w:val="22"/>
          <w:szCs w:val="22"/>
        </w:rPr>
      </w:pPr>
    </w:p>
    <w:p w:rsidR="00126428" w:rsidRDefault="00126428" w:rsidP="00126428">
      <w:pPr>
        <w:pStyle w:val="Default"/>
        <w:rPr>
          <w:sz w:val="22"/>
          <w:szCs w:val="22"/>
        </w:rPr>
      </w:pPr>
    </w:p>
    <w:p w:rsidR="00AD1004" w:rsidRDefault="00AD1004" w:rsidP="00126428">
      <w:pPr>
        <w:pStyle w:val="Default"/>
        <w:rPr>
          <w:sz w:val="22"/>
          <w:szCs w:val="22"/>
        </w:rPr>
      </w:pPr>
      <w:bookmarkStart w:id="0" w:name="_GoBack"/>
      <w:bookmarkEnd w:id="0"/>
    </w:p>
    <w:p w:rsidR="00AD1004" w:rsidRDefault="00AD1004" w:rsidP="00126428">
      <w:pPr>
        <w:pStyle w:val="Default"/>
        <w:rPr>
          <w:sz w:val="22"/>
          <w:szCs w:val="22"/>
        </w:rPr>
      </w:pPr>
      <w:r>
        <w:rPr>
          <w:sz w:val="22"/>
          <w:szCs w:val="22"/>
        </w:rPr>
        <w:t>The role of the Committee is:</w:t>
      </w:r>
    </w:p>
    <w:p w:rsidR="00AD1004" w:rsidRDefault="00AD1004" w:rsidP="00AD1004">
      <w:pPr>
        <w:pStyle w:val="Default"/>
        <w:numPr>
          <w:ilvl w:val="0"/>
          <w:numId w:val="5"/>
        </w:numPr>
        <w:rPr>
          <w:sz w:val="22"/>
          <w:szCs w:val="22"/>
        </w:rPr>
      </w:pPr>
      <w:r>
        <w:rPr>
          <w:sz w:val="22"/>
          <w:szCs w:val="22"/>
        </w:rPr>
        <w:t>Promote safe working practices and environments throughout the workplace</w:t>
      </w:r>
    </w:p>
    <w:p w:rsidR="00AD1004" w:rsidRDefault="00AD1004" w:rsidP="00AD1004">
      <w:pPr>
        <w:pStyle w:val="Default"/>
        <w:numPr>
          <w:ilvl w:val="0"/>
          <w:numId w:val="5"/>
        </w:numPr>
        <w:rPr>
          <w:sz w:val="22"/>
          <w:szCs w:val="22"/>
        </w:rPr>
      </w:pPr>
      <w:r>
        <w:rPr>
          <w:sz w:val="22"/>
          <w:szCs w:val="22"/>
        </w:rPr>
        <w:t>Review health, safety and wellbeing matters by applying a sound risk management process including:</w:t>
      </w:r>
    </w:p>
    <w:p w:rsidR="00AD1004" w:rsidRDefault="00AD1004" w:rsidP="00AD1004">
      <w:pPr>
        <w:pStyle w:val="Default"/>
        <w:numPr>
          <w:ilvl w:val="0"/>
          <w:numId w:val="6"/>
        </w:numPr>
        <w:rPr>
          <w:sz w:val="22"/>
          <w:szCs w:val="22"/>
        </w:rPr>
      </w:pPr>
      <w:r>
        <w:rPr>
          <w:sz w:val="22"/>
          <w:szCs w:val="22"/>
        </w:rPr>
        <w:t>identification of hazards</w:t>
      </w:r>
    </w:p>
    <w:p w:rsidR="00AD1004" w:rsidRDefault="00AD1004" w:rsidP="00AD1004">
      <w:pPr>
        <w:pStyle w:val="Default"/>
        <w:numPr>
          <w:ilvl w:val="0"/>
          <w:numId w:val="6"/>
        </w:numPr>
        <w:rPr>
          <w:sz w:val="22"/>
          <w:szCs w:val="22"/>
        </w:rPr>
      </w:pPr>
      <w:r>
        <w:rPr>
          <w:sz w:val="22"/>
          <w:szCs w:val="22"/>
        </w:rPr>
        <w:t>assessment of risks</w:t>
      </w:r>
    </w:p>
    <w:p w:rsidR="00AD1004" w:rsidRDefault="00AD1004" w:rsidP="00AD1004">
      <w:pPr>
        <w:pStyle w:val="Default"/>
        <w:numPr>
          <w:ilvl w:val="0"/>
          <w:numId w:val="6"/>
        </w:numPr>
        <w:rPr>
          <w:sz w:val="22"/>
          <w:szCs w:val="22"/>
        </w:rPr>
      </w:pPr>
      <w:r>
        <w:rPr>
          <w:sz w:val="22"/>
          <w:szCs w:val="22"/>
        </w:rPr>
        <w:t>determination of appropriate control measures</w:t>
      </w:r>
    </w:p>
    <w:p w:rsidR="00AD1004" w:rsidRDefault="00AD1004" w:rsidP="00AD1004">
      <w:pPr>
        <w:pStyle w:val="Default"/>
        <w:numPr>
          <w:ilvl w:val="0"/>
          <w:numId w:val="6"/>
        </w:numPr>
        <w:rPr>
          <w:sz w:val="22"/>
          <w:szCs w:val="22"/>
        </w:rPr>
      </w:pPr>
      <w:r>
        <w:rPr>
          <w:sz w:val="22"/>
          <w:szCs w:val="22"/>
        </w:rPr>
        <w:t>implementation of control measures</w:t>
      </w:r>
    </w:p>
    <w:p w:rsidR="00AD1004" w:rsidRDefault="00AD1004" w:rsidP="00AD1004">
      <w:pPr>
        <w:pStyle w:val="Default"/>
        <w:numPr>
          <w:ilvl w:val="0"/>
          <w:numId w:val="6"/>
        </w:numPr>
        <w:rPr>
          <w:sz w:val="22"/>
          <w:szCs w:val="22"/>
        </w:rPr>
      </w:pPr>
      <w:proofErr w:type="spellStart"/>
      <w:proofErr w:type="gramStart"/>
      <w:r>
        <w:rPr>
          <w:sz w:val="22"/>
          <w:szCs w:val="22"/>
        </w:rPr>
        <w:t>monitioring</w:t>
      </w:r>
      <w:proofErr w:type="spellEnd"/>
      <w:proofErr w:type="gramEnd"/>
      <w:r>
        <w:rPr>
          <w:sz w:val="22"/>
          <w:szCs w:val="22"/>
        </w:rPr>
        <w:t xml:space="preserve"> and review effectiveness of such measures taken.</w:t>
      </w:r>
    </w:p>
    <w:p w:rsidR="00AD1004" w:rsidRDefault="00AD1004" w:rsidP="00AD1004">
      <w:pPr>
        <w:pStyle w:val="Default"/>
        <w:numPr>
          <w:ilvl w:val="0"/>
          <w:numId w:val="8"/>
        </w:numPr>
        <w:rPr>
          <w:sz w:val="22"/>
          <w:szCs w:val="22"/>
        </w:rPr>
      </w:pPr>
      <w:r>
        <w:rPr>
          <w:sz w:val="22"/>
          <w:szCs w:val="22"/>
        </w:rPr>
        <w:t>Utilize the above process for the prioritization and management of workplace health, safety and wellbeing issues</w:t>
      </w:r>
    </w:p>
    <w:p w:rsidR="00F914C3" w:rsidRDefault="00F914C3" w:rsidP="00AD1004">
      <w:pPr>
        <w:pStyle w:val="Default"/>
        <w:numPr>
          <w:ilvl w:val="0"/>
          <w:numId w:val="8"/>
        </w:numPr>
        <w:rPr>
          <w:sz w:val="22"/>
          <w:szCs w:val="22"/>
        </w:rPr>
      </w:pPr>
      <w:r>
        <w:rPr>
          <w:sz w:val="22"/>
          <w:szCs w:val="22"/>
        </w:rPr>
        <w:t>To submit any Agenda items to the WHS coordinator/Secretary at least 10 days prior to a meeting, however late items may be accepted at the meeting</w:t>
      </w:r>
    </w:p>
    <w:p w:rsidR="00F914C3" w:rsidRDefault="00F914C3" w:rsidP="00AD1004">
      <w:pPr>
        <w:pStyle w:val="Default"/>
        <w:numPr>
          <w:ilvl w:val="0"/>
          <w:numId w:val="8"/>
        </w:numPr>
        <w:rPr>
          <w:sz w:val="22"/>
          <w:szCs w:val="22"/>
        </w:rPr>
      </w:pPr>
      <w:r>
        <w:rPr>
          <w:sz w:val="22"/>
          <w:szCs w:val="22"/>
        </w:rPr>
        <w:t>To represent the views of their work group/area as well as their own views at meetings and should provide feedback to all members of the workgroup/area.</w:t>
      </w:r>
    </w:p>
    <w:p w:rsidR="00AD1004" w:rsidRDefault="00AD1004" w:rsidP="00AD1004">
      <w:pPr>
        <w:pStyle w:val="Default"/>
        <w:ind w:left="720"/>
        <w:rPr>
          <w:sz w:val="22"/>
          <w:szCs w:val="22"/>
        </w:rPr>
      </w:pPr>
    </w:p>
    <w:p w:rsidR="00126428" w:rsidRDefault="00126428" w:rsidP="00126428">
      <w:pPr>
        <w:pStyle w:val="Default"/>
        <w:numPr>
          <w:ilvl w:val="0"/>
          <w:numId w:val="2"/>
        </w:numPr>
        <w:rPr>
          <w:sz w:val="22"/>
          <w:szCs w:val="22"/>
        </w:rPr>
      </w:pPr>
      <w:r>
        <w:rPr>
          <w:sz w:val="22"/>
          <w:szCs w:val="22"/>
        </w:rPr>
        <w:t>Committee Meeting Protocols</w:t>
      </w:r>
    </w:p>
    <w:p w:rsidR="00126428" w:rsidRDefault="00126428" w:rsidP="00126428">
      <w:pPr>
        <w:pStyle w:val="Default"/>
        <w:rPr>
          <w:sz w:val="22"/>
          <w:szCs w:val="22"/>
        </w:rPr>
      </w:pPr>
    </w:p>
    <w:p w:rsidR="00FC2932" w:rsidRPr="00FC2932" w:rsidRDefault="00126428" w:rsidP="00FC2932">
      <w:pPr>
        <w:pStyle w:val="Default"/>
        <w:numPr>
          <w:ilvl w:val="0"/>
          <w:numId w:val="9"/>
        </w:numPr>
        <w:rPr>
          <w:sz w:val="22"/>
          <w:szCs w:val="22"/>
        </w:rPr>
      </w:pPr>
      <w:r>
        <w:rPr>
          <w:sz w:val="22"/>
          <w:szCs w:val="22"/>
        </w:rPr>
        <w:t>Frequency – the committee will meet quarterly; the exact date of these meetings will be determined by the Chair. The committee may meet more frequently on an as needs basis.</w:t>
      </w:r>
    </w:p>
    <w:p w:rsidR="00126428" w:rsidRDefault="00126428" w:rsidP="00126428">
      <w:pPr>
        <w:pStyle w:val="Default"/>
        <w:numPr>
          <w:ilvl w:val="0"/>
          <w:numId w:val="9"/>
        </w:numPr>
        <w:rPr>
          <w:sz w:val="22"/>
          <w:szCs w:val="22"/>
        </w:rPr>
      </w:pPr>
      <w:r>
        <w:rPr>
          <w:sz w:val="22"/>
          <w:szCs w:val="22"/>
        </w:rPr>
        <w:t>Quorum – if a quorum is not attained then with agreement of the committee members an informal meeting may be held. Any decisions/action will be held over for ratification until the next meeting.</w:t>
      </w:r>
    </w:p>
    <w:p w:rsidR="00AD1004" w:rsidRDefault="00AD1004" w:rsidP="00126428">
      <w:pPr>
        <w:pStyle w:val="Default"/>
        <w:numPr>
          <w:ilvl w:val="0"/>
          <w:numId w:val="9"/>
        </w:numPr>
        <w:rPr>
          <w:sz w:val="22"/>
          <w:szCs w:val="22"/>
        </w:rPr>
      </w:pPr>
      <w:r>
        <w:rPr>
          <w:sz w:val="22"/>
          <w:szCs w:val="22"/>
        </w:rPr>
        <w:t>Proxies and observers – A committee member may send a proxy if they are unable to attend a meeting</w:t>
      </w:r>
      <w:r w:rsidR="00FC2932" w:rsidRPr="00FC2932">
        <w:rPr>
          <w:sz w:val="20"/>
          <w:szCs w:val="20"/>
        </w:rPr>
        <w:t xml:space="preserve"> </w:t>
      </w:r>
      <w:r w:rsidR="00FC2932" w:rsidRPr="00FC2932">
        <w:rPr>
          <w:sz w:val="22"/>
          <w:szCs w:val="22"/>
        </w:rPr>
        <w:t>but they may not vote</w:t>
      </w:r>
      <w:r>
        <w:rPr>
          <w:sz w:val="22"/>
          <w:szCs w:val="22"/>
        </w:rPr>
        <w:t>. However, this is based on the principle that good governance requires continuity and as such members are encouraged to attend all meetings where possible. The Chair may invite non-members to attend a meeting to provide specific advice to the committee.</w:t>
      </w:r>
    </w:p>
    <w:p w:rsidR="00EB0B63" w:rsidRDefault="00EB0B63" w:rsidP="00EB0B63">
      <w:pPr>
        <w:pStyle w:val="Default"/>
        <w:rPr>
          <w:sz w:val="22"/>
          <w:szCs w:val="22"/>
        </w:rPr>
      </w:pPr>
    </w:p>
    <w:p w:rsidR="00EB0B63" w:rsidRDefault="00EB0B63" w:rsidP="00EB0B63">
      <w:pPr>
        <w:pStyle w:val="Default"/>
        <w:rPr>
          <w:sz w:val="22"/>
          <w:szCs w:val="22"/>
        </w:rPr>
      </w:pPr>
      <w:r>
        <w:rPr>
          <w:sz w:val="22"/>
          <w:szCs w:val="22"/>
        </w:rPr>
        <w:t xml:space="preserve">            </w:t>
      </w:r>
    </w:p>
    <w:p w:rsidR="00FC2932" w:rsidRDefault="00FC2932" w:rsidP="00FC2932">
      <w:pPr>
        <w:pStyle w:val="Default"/>
        <w:rPr>
          <w:b/>
          <w:bCs/>
          <w:sz w:val="22"/>
          <w:szCs w:val="22"/>
        </w:rPr>
      </w:pPr>
      <w:r w:rsidRPr="00FC2932">
        <w:rPr>
          <w:b/>
          <w:bCs/>
          <w:sz w:val="22"/>
          <w:szCs w:val="22"/>
        </w:rPr>
        <w:t xml:space="preserve">CONFIDENTIALITY </w:t>
      </w:r>
    </w:p>
    <w:p w:rsidR="00FC2932" w:rsidRPr="00FC2932" w:rsidRDefault="00FC2932" w:rsidP="00FC2932">
      <w:pPr>
        <w:pStyle w:val="Default"/>
        <w:rPr>
          <w:sz w:val="22"/>
          <w:szCs w:val="22"/>
        </w:rPr>
      </w:pPr>
    </w:p>
    <w:p w:rsidR="00FC2932" w:rsidRPr="00FC2932" w:rsidRDefault="00FC2932" w:rsidP="00FC2932">
      <w:pPr>
        <w:pStyle w:val="Default"/>
        <w:rPr>
          <w:sz w:val="22"/>
          <w:szCs w:val="22"/>
        </w:rPr>
      </w:pPr>
      <w:r w:rsidRPr="00FC2932">
        <w:rPr>
          <w:sz w:val="22"/>
          <w:szCs w:val="22"/>
        </w:rPr>
        <w:t>Matters of a personal nature in relation to an employee’s health should not be discussed by the committee unless approval has been previously sought from the relevant employee and all matters discussed about an employee’s health are to remain strictly confidential within the Committee.</w:t>
      </w:r>
    </w:p>
    <w:p w:rsidR="00C3252E" w:rsidRDefault="00C3252E" w:rsidP="00C3252E">
      <w:pPr>
        <w:pStyle w:val="Default"/>
        <w:rPr>
          <w:sz w:val="22"/>
          <w:szCs w:val="22"/>
        </w:rPr>
      </w:pPr>
    </w:p>
    <w:p w:rsidR="00C3252E" w:rsidRDefault="00C3252E" w:rsidP="00C3252E">
      <w:pPr>
        <w:pStyle w:val="Default"/>
        <w:rPr>
          <w:sz w:val="22"/>
          <w:szCs w:val="22"/>
        </w:rPr>
      </w:pPr>
    </w:p>
    <w:p w:rsidR="00C3252E" w:rsidRDefault="00C3252E" w:rsidP="00C3252E">
      <w:pPr>
        <w:pStyle w:val="Default"/>
        <w:rPr>
          <w:sz w:val="22"/>
          <w:szCs w:val="22"/>
        </w:rPr>
      </w:pPr>
    </w:p>
    <w:p w:rsidR="00C3252E" w:rsidRPr="00C3252E" w:rsidRDefault="00C3252E" w:rsidP="00C3252E">
      <w:pPr>
        <w:pStyle w:val="Default"/>
        <w:rPr>
          <w:sz w:val="22"/>
          <w:szCs w:val="22"/>
        </w:rPr>
      </w:pPr>
      <w:r w:rsidRPr="00C3252E">
        <w:rPr>
          <w:sz w:val="22"/>
          <w:szCs w:val="22"/>
        </w:rPr>
        <w:t>------------------------------</w:t>
      </w:r>
    </w:p>
    <w:p w:rsidR="00C3252E" w:rsidRPr="00C3252E" w:rsidRDefault="00C3252E" w:rsidP="00C3252E">
      <w:pPr>
        <w:pStyle w:val="Default"/>
        <w:rPr>
          <w:sz w:val="22"/>
          <w:szCs w:val="22"/>
        </w:rPr>
      </w:pPr>
      <w:r w:rsidRPr="00C3252E">
        <w:rPr>
          <w:sz w:val="22"/>
          <w:szCs w:val="22"/>
        </w:rPr>
        <w:t xml:space="preserve">Chairperson Signature                                                                                    Date       /       /      </w:t>
      </w:r>
    </w:p>
    <w:p w:rsidR="00C3252E" w:rsidRPr="00C3252E" w:rsidRDefault="00C3252E" w:rsidP="00C3252E">
      <w:pPr>
        <w:pStyle w:val="Default"/>
        <w:rPr>
          <w:sz w:val="22"/>
          <w:szCs w:val="22"/>
        </w:rPr>
      </w:pPr>
    </w:p>
    <w:p w:rsidR="00C3252E" w:rsidRPr="00C3252E" w:rsidRDefault="00C3252E" w:rsidP="00C3252E">
      <w:pPr>
        <w:pStyle w:val="Default"/>
        <w:rPr>
          <w:sz w:val="22"/>
          <w:szCs w:val="22"/>
        </w:rPr>
      </w:pPr>
    </w:p>
    <w:p w:rsidR="00C3252E" w:rsidRPr="00C3252E" w:rsidRDefault="00C3252E" w:rsidP="00C3252E">
      <w:pPr>
        <w:pStyle w:val="Default"/>
        <w:rPr>
          <w:sz w:val="22"/>
          <w:szCs w:val="22"/>
        </w:rPr>
      </w:pPr>
    </w:p>
    <w:p w:rsidR="00C3252E" w:rsidRPr="00C3252E" w:rsidRDefault="00C3252E" w:rsidP="00C3252E">
      <w:pPr>
        <w:pStyle w:val="Default"/>
        <w:rPr>
          <w:sz w:val="22"/>
          <w:szCs w:val="22"/>
        </w:rPr>
      </w:pPr>
      <w:r w:rsidRPr="00C3252E">
        <w:rPr>
          <w:sz w:val="22"/>
          <w:szCs w:val="22"/>
        </w:rPr>
        <w:t>Review Date          /            /</w:t>
      </w:r>
    </w:p>
    <w:p w:rsidR="00C3252E" w:rsidRPr="00C3252E" w:rsidRDefault="00C3252E" w:rsidP="00C3252E">
      <w:pPr>
        <w:pStyle w:val="Default"/>
        <w:rPr>
          <w:sz w:val="22"/>
          <w:szCs w:val="22"/>
        </w:rPr>
      </w:pPr>
    </w:p>
    <w:p w:rsidR="00C3252E" w:rsidRPr="00C3252E" w:rsidRDefault="00C3252E" w:rsidP="00C3252E">
      <w:pPr>
        <w:pStyle w:val="Default"/>
        <w:rPr>
          <w:sz w:val="22"/>
          <w:szCs w:val="22"/>
        </w:rPr>
      </w:pPr>
    </w:p>
    <w:sectPr w:rsidR="00C3252E" w:rsidRPr="00C3252E" w:rsidSect="00B8031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14" w:rsidRDefault="00B80314" w:rsidP="00B80314">
      <w:r>
        <w:separator/>
      </w:r>
    </w:p>
  </w:endnote>
  <w:endnote w:type="continuationSeparator" w:id="0">
    <w:p w:rsidR="00B80314" w:rsidRDefault="00B80314" w:rsidP="00B8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14" w:rsidRDefault="00B80314" w:rsidP="00B80314">
      <w:r>
        <w:separator/>
      </w:r>
    </w:p>
  </w:footnote>
  <w:footnote w:type="continuationSeparator" w:id="0">
    <w:p w:rsidR="00B80314" w:rsidRDefault="00B80314" w:rsidP="00B80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C8" w:rsidRDefault="006A1EF7" w:rsidP="00CF727C">
    <w:pPr>
      <w:ind w:right="98"/>
      <w:jc w:val="center"/>
      <w:rPr>
        <w:rFonts w:ascii="Arial" w:hAnsi="Arial" w:cs="Arial"/>
        <w:sz w:val="22"/>
        <w:szCs w:val="22"/>
      </w:rPr>
    </w:pPr>
    <w:r>
      <w:rPr>
        <w:rFonts w:ascii="Arial" w:hAnsi="Arial" w:cs="Arial"/>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97C2E" w:rsidRPr="00340A86">
      <w:rPr>
        <w:rFonts w:ascii="Arial" w:hAnsi="Arial" w:cs="Arial"/>
        <w:noProof/>
        <w:sz w:val="22"/>
        <w:szCs w:val="22"/>
        <w:lang w:val="en-AU" w:eastAsia="en-AU"/>
      </w:rPr>
      <mc:AlternateContent>
        <mc:Choice Requires="wps">
          <w:drawing>
            <wp:anchor distT="0" distB="0" distL="114300" distR="114300" simplePos="0" relativeHeight="251660288" behindDoc="0" locked="0" layoutInCell="1" allowOverlap="1" wp14:anchorId="187561AE" wp14:editId="6A31051C">
              <wp:simplePos x="0" y="0"/>
              <wp:positionH relativeFrom="column">
                <wp:posOffset>-114300</wp:posOffset>
              </wp:positionH>
              <wp:positionV relativeFrom="paragraph">
                <wp:posOffset>-24130</wp:posOffset>
              </wp:positionV>
              <wp:extent cx="771525" cy="457200"/>
              <wp:effectExtent l="0" t="3810" r="0" b="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8C8" w:rsidRDefault="00397C2E" w:rsidP="00CF727C">
                          <w:r w:rsidRPr="000D231D">
                            <w:rPr>
                              <w:noProof/>
                              <w:lang w:val="en-AU" w:eastAsia="en-AU"/>
                            </w:rPr>
                            <w:drawing>
                              <wp:inline distT="0" distB="0" distL="0" distR="0" wp14:anchorId="7E6D8E44" wp14:editId="4BF7BFF0">
                                <wp:extent cx="585470" cy="431800"/>
                                <wp:effectExtent l="0" t="0" r="5080" b="635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5470" cy="4318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561AE" id="_x0000_t202" coordsize="21600,21600" o:spt="202" path="m,l,21600r21600,l21600,xe">
              <v:stroke joinstyle="miter"/>
              <v:path gradientshapeok="t" o:connecttype="rect"/>
            </v:shapetype>
            <v:shape id="Text Box 147" o:spid="_x0000_s1026" type="#_x0000_t202" style="position:absolute;left:0;text-align:left;margin-left:-9pt;margin-top:-1.9pt;width:60.7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" stroked="f">
              <v:textbox>
                <w:txbxContent>
                  <w:p w:rsidR="00E018C8" w:rsidRDefault="00397C2E" w:rsidP="00CF727C">
                    <w:r w:rsidRPr="000D231D">
                      <w:rPr>
                        <w:noProof/>
                        <w:lang w:val="en-AU" w:eastAsia="en-AU"/>
                      </w:rPr>
                      <w:drawing>
                        <wp:inline distT="0" distB="0" distL="0" distR="0" wp14:anchorId="7E6D8E44" wp14:editId="4BF7BFF0">
                          <wp:extent cx="585470" cy="431800"/>
                          <wp:effectExtent l="0" t="0" r="5080" b="635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85470" cy="431800"/>
                                  </a:xfrm>
                                  <a:prstGeom prst="rect">
                                    <a:avLst/>
                                  </a:prstGeom>
                                  <a:noFill/>
                                  <a:ln>
                                    <a:noFill/>
                                  </a:ln>
                                </pic:spPr>
                              </pic:pic>
                            </a:graphicData>
                          </a:graphic>
                        </wp:inline>
                      </w:drawing>
                    </w:r>
                  </w:p>
                </w:txbxContent>
              </v:textbox>
            </v:shape>
          </w:pict>
        </mc:Fallback>
      </mc:AlternateContent>
    </w:r>
  </w:p>
  <w:p w:rsidR="00E018C8" w:rsidRDefault="00397C2E" w:rsidP="00CF727C">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B80314" w:rsidRDefault="00B80314" w:rsidP="00CF727C">
    <w:pPr>
      <w:tabs>
        <w:tab w:val="left" w:pos="1080"/>
      </w:tabs>
      <w:rPr>
        <w:rFonts w:ascii="Arial" w:hAnsi="Arial" w:cs="Arial"/>
        <w:b/>
        <w:color w:val="999999"/>
        <w:sz w:val="22"/>
        <w:szCs w:val="22"/>
      </w:rPr>
    </w:pPr>
  </w:p>
  <w:tbl>
    <w:tblPr>
      <w:tblW w:w="5594" w:type="pct"/>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25"/>
      <w:gridCol w:w="4960"/>
      <w:gridCol w:w="2480"/>
    </w:tblGrid>
    <w:tr w:rsidR="00B55A0E" w:rsidRPr="00244BBD" w:rsidTr="00B55A0E">
      <w:trPr>
        <w:trHeight w:val="314"/>
      </w:trPr>
      <w:tc>
        <w:tcPr>
          <w:tcW w:w="1304" w:type="pct"/>
        </w:tcPr>
        <w:p w:rsidR="00B55A0E" w:rsidRPr="00244BBD" w:rsidRDefault="00B55A0E" w:rsidP="00553004">
          <w:pPr>
            <w:rPr>
              <w:rFonts w:ascii="Arial" w:hAnsi="Arial" w:cs="Arial"/>
              <w:b/>
            </w:rPr>
          </w:pPr>
          <w:r w:rsidRPr="00244BBD">
            <w:rPr>
              <w:rFonts w:ascii="Arial" w:hAnsi="Arial" w:cs="Arial"/>
              <w:b/>
            </w:rPr>
            <w:t xml:space="preserve">Approved: </w:t>
          </w:r>
          <w:r w:rsidR="006A1EF7">
            <w:rPr>
              <w:rFonts w:ascii="Arial" w:hAnsi="Arial" w:cs="Arial"/>
              <w:b/>
            </w:rPr>
            <w:t>2018</w:t>
          </w:r>
        </w:p>
      </w:tc>
      <w:tc>
        <w:tcPr>
          <w:tcW w:w="2464" w:type="pct"/>
        </w:tcPr>
        <w:p w:rsidR="00B55A0E" w:rsidRPr="00B31562" w:rsidRDefault="00B55A0E" w:rsidP="00B55A0E">
          <w:pPr>
            <w:rPr>
              <w:rFonts w:ascii="Arial" w:hAnsi="Arial" w:cs="Arial"/>
              <w:b/>
            </w:rPr>
          </w:pPr>
          <w:r>
            <w:rPr>
              <w:rFonts w:ascii="Arial" w:hAnsi="Arial" w:cs="Arial"/>
              <w:b/>
            </w:rPr>
            <w:t xml:space="preserve">Review: </w:t>
          </w:r>
          <w:r w:rsidR="006A1EF7">
            <w:rPr>
              <w:rFonts w:ascii="Arial" w:hAnsi="Arial" w:cs="Arial"/>
              <w:b/>
            </w:rPr>
            <w:t>2021</w:t>
          </w:r>
        </w:p>
      </w:tc>
      <w:tc>
        <w:tcPr>
          <w:tcW w:w="1232" w:type="pct"/>
          <w:vAlign w:val="center"/>
        </w:tcPr>
        <w:p w:rsidR="00B55A0E" w:rsidRPr="00244BBD" w:rsidRDefault="00B55A0E" w:rsidP="00553004">
          <w:pPr>
            <w:jc w:val="right"/>
            <w:rPr>
              <w:rFonts w:ascii="Arial" w:hAnsi="Arial" w:cs="Arial"/>
              <w:b/>
            </w:rPr>
          </w:pPr>
          <w:r w:rsidRPr="00244BBD">
            <w:rPr>
              <w:rStyle w:val="PageNumber"/>
              <w:rFonts w:ascii="Arial" w:hAnsi="Arial" w:cs="Arial"/>
              <w:b/>
            </w:rPr>
            <w:t xml:space="preserve">Page </w:t>
          </w:r>
          <w:r w:rsidRPr="00B80314">
            <w:rPr>
              <w:rStyle w:val="PageNumber"/>
              <w:rFonts w:ascii="Arial" w:hAnsi="Arial" w:cs="Arial"/>
              <w:b/>
            </w:rPr>
            <w:fldChar w:fldCharType="begin"/>
          </w:r>
          <w:r w:rsidRPr="00B80314">
            <w:rPr>
              <w:rStyle w:val="PageNumber"/>
              <w:rFonts w:ascii="Arial" w:hAnsi="Arial" w:cs="Arial"/>
              <w:b/>
            </w:rPr>
            <w:instrText xml:space="preserve"> PAGE   \* MERGEFORMAT </w:instrText>
          </w:r>
          <w:r w:rsidRPr="00B80314">
            <w:rPr>
              <w:rStyle w:val="PageNumber"/>
              <w:rFonts w:ascii="Arial" w:hAnsi="Arial" w:cs="Arial"/>
              <w:b/>
            </w:rPr>
            <w:fldChar w:fldCharType="separate"/>
          </w:r>
          <w:r w:rsidR="006A1EF7">
            <w:rPr>
              <w:rStyle w:val="PageNumber"/>
              <w:rFonts w:ascii="Arial" w:hAnsi="Arial" w:cs="Arial"/>
              <w:b/>
              <w:noProof/>
            </w:rPr>
            <w:t>2</w:t>
          </w:r>
          <w:r w:rsidRPr="00B80314">
            <w:rPr>
              <w:rStyle w:val="PageNumber"/>
              <w:rFonts w:ascii="Arial" w:hAnsi="Arial" w:cs="Arial"/>
              <w:b/>
              <w:noProof/>
            </w:rPr>
            <w:fldChar w:fldCharType="end"/>
          </w:r>
          <w:r>
            <w:rPr>
              <w:rStyle w:val="PageNumber"/>
              <w:rFonts w:ascii="Arial" w:hAnsi="Arial" w:cs="Arial"/>
              <w:b/>
            </w:rPr>
            <w:t xml:space="preserve"> of 2</w:t>
          </w:r>
        </w:p>
      </w:tc>
    </w:tr>
  </w:tbl>
  <w:p w:rsidR="00E018C8" w:rsidRPr="00173A17" w:rsidRDefault="006A1EF7" w:rsidP="00CF727C">
    <w:pPr>
      <w:pStyle w:val="Header"/>
      <w:tabs>
        <w:tab w:val="clear" w:pos="4153"/>
        <w:tab w:val="clear" w:pos="8306"/>
        <w:tab w:val="right" w:pos="972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14" w:rsidRDefault="00B80314" w:rsidP="00B80314">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3360" behindDoc="0" locked="0" layoutInCell="1" allowOverlap="1" wp14:anchorId="6974B29D" wp14:editId="3CF52939">
              <wp:simplePos x="0" y="0"/>
              <wp:positionH relativeFrom="column">
                <wp:posOffset>-114300</wp:posOffset>
              </wp:positionH>
              <wp:positionV relativeFrom="paragraph">
                <wp:posOffset>-24130</wp:posOffset>
              </wp:positionV>
              <wp:extent cx="771525" cy="457200"/>
              <wp:effectExtent l="0" t="0" r="3810" b="254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14" w:rsidRDefault="00B80314" w:rsidP="00B80314">
                          <w:r w:rsidRPr="000D231D">
                            <w:rPr>
                              <w:noProof/>
                              <w:lang w:val="en-AU" w:eastAsia="en-AU"/>
                            </w:rPr>
                            <w:drawing>
                              <wp:inline distT="0" distB="0" distL="0" distR="0" wp14:anchorId="1DA45591" wp14:editId="44735B4A">
                                <wp:extent cx="590550" cy="428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B29D" id="_x0000_t202" coordsize="21600,21600" o:spt="202" path="m,l,21600r21600,l21600,xe">
              <v:stroke joinstyle="miter"/>
              <v:path gradientshapeok="t" o:connecttype="rect"/>
            </v:shapetype>
            <v:shape id="Text Box 50" o:spid="_x0000_s1027" type="#_x0000_t202" style="position:absolute;margin-left:-9pt;margin-top:-1.9pt;width:60.75pt;height:3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" stroked="f">
              <v:textbox>
                <w:txbxContent>
                  <w:p w:rsidR="00B80314" w:rsidRDefault="00B80314" w:rsidP="00B80314">
                    <w:r w:rsidRPr="000D231D">
                      <w:rPr>
                        <w:noProof/>
                        <w:lang w:val="en-AU" w:eastAsia="en-AU"/>
                      </w:rPr>
                      <w:drawing>
                        <wp:inline distT="0" distB="0" distL="0" distR="0" wp14:anchorId="1DA45591" wp14:editId="44735B4A">
                          <wp:extent cx="590550" cy="428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B80314" w:rsidRPr="008B2B64" w:rsidRDefault="00B80314" w:rsidP="00B80314">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B80314" w:rsidRDefault="00B80314" w:rsidP="00B80314">
    <w:pPr>
      <w:tabs>
        <w:tab w:val="left" w:pos="1440"/>
      </w:tabs>
      <w:ind w:right="98"/>
      <w:rPr>
        <w:rFonts w:ascii="Arial" w:hAnsi="Arial" w:cs="Arial"/>
        <w:sz w:val="22"/>
        <w:szCs w:val="22"/>
      </w:rPr>
    </w:pPr>
  </w:p>
  <w:tbl>
    <w:tblPr>
      <w:tblW w:w="5358"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33"/>
      <w:gridCol w:w="4496"/>
      <w:gridCol w:w="2611"/>
    </w:tblGrid>
    <w:tr w:rsidR="00B80314" w:rsidRPr="00830383" w:rsidTr="00B80314">
      <w:trPr>
        <w:trHeight w:val="314"/>
      </w:trPr>
      <w:tc>
        <w:tcPr>
          <w:tcW w:w="5000" w:type="pct"/>
          <w:gridSpan w:val="3"/>
          <w:vAlign w:val="center"/>
        </w:tcPr>
        <w:p w:rsidR="00B80314" w:rsidRPr="004975BD" w:rsidRDefault="00B80314" w:rsidP="00B80314">
          <w:pPr>
            <w:ind w:right="98"/>
            <w:jc w:val="center"/>
            <w:rPr>
              <w:rFonts w:ascii="Arial" w:hAnsi="Arial" w:cs="Arial"/>
              <w:b/>
              <w:sz w:val="40"/>
              <w:szCs w:val="40"/>
            </w:rPr>
          </w:pPr>
          <w:r w:rsidRPr="004975BD">
            <w:rPr>
              <w:rFonts w:ascii="Arial" w:hAnsi="Arial" w:cs="Arial"/>
              <w:b/>
              <w:sz w:val="40"/>
              <w:szCs w:val="40"/>
            </w:rPr>
            <w:t>CATHOLIC CHURCH SAFETY MANUAL</w:t>
          </w:r>
        </w:p>
      </w:tc>
    </w:tr>
    <w:tr w:rsidR="00B55A0E" w:rsidRPr="00830383" w:rsidTr="00B55A0E">
      <w:trPr>
        <w:trHeight w:val="314"/>
      </w:trPr>
      <w:tc>
        <w:tcPr>
          <w:tcW w:w="1314" w:type="pct"/>
        </w:tcPr>
        <w:p w:rsidR="00B55A0E" w:rsidRPr="00244BBD" w:rsidRDefault="00B55A0E" w:rsidP="00553004">
          <w:pPr>
            <w:rPr>
              <w:rFonts w:ascii="Arial" w:hAnsi="Arial" w:cs="Arial"/>
              <w:b/>
            </w:rPr>
          </w:pPr>
          <w:r w:rsidRPr="00244BBD">
            <w:rPr>
              <w:rFonts w:ascii="Arial" w:hAnsi="Arial" w:cs="Arial"/>
              <w:b/>
            </w:rPr>
            <w:t xml:space="preserve">Approved: </w:t>
          </w:r>
          <w:r w:rsidR="006A1EF7">
            <w:rPr>
              <w:rFonts w:ascii="Arial" w:hAnsi="Arial" w:cs="Arial"/>
              <w:b/>
            </w:rPr>
            <w:t>2018</w:t>
          </w:r>
        </w:p>
      </w:tc>
      <w:tc>
        <w:tcPr>
          <w:tcW w:w="2332" w:type="pct"/>
        </w:tcPr>
        <w:p w:rsidR="00B55A0E" w:rsidRPr="00B31562" w:rsidRDefault="00B55A0E" w:rsidP="00B55A0E">
          <w:pPr>
            <w:rPr>
              <w:rFonts w:ascii="Arial" w:hAnsi="Arial" w:cs="Arial"/>
              <w:b/>
            </w:rPr>
          </w:pPr>
          <w:r>
            <w:rPr>
              <w:rFonts w:ascii="Arial" w:hAnsi="Arial" w:cs="Arial"/>
              <w:b/>
            </w:rPr>
            <w:t xml:space="preserve">Review: </w:t>
          </w:r>
          <w:r w:rsidR="006A1EF7">
            <w:rPr>
              <w:rFonts w:ascii="Arial" w:hAnsi="Arial" w:cs="Arial"/>
              <w:b/>
            </w:rPr>
            <w:t>2021</w:t>
          </w:r>
        </w:p>
      </w:tc>
      <w:tc>
        <w:tcPr>
          <w:tcW w:w="1354" w:type="pct"/>
          <w:vAlign w:val="center"/>
        </w:tcPr>
        <w:p w:rsidR="00B55A0E" w:rsidRPr="00244BBD" w:rsidRDefault="00B55A0E" w:rsidP="00553004">
          <w:pPr>
            <w:jc w:val="right"/>
            <w:rPr>
              <w:rFonts w:ascii="Arial" w:hAnsi="Arial" w:cs="Arial"/>
              <w:b/>
            </w:rPr>
          </w:pPr>
          <w:r w:rsidRPr="00244BBD">
            <w:rPr>
              <w:rStyle w:val="PageNumber"/>
              <w:rFonts w:ascii="Arial" w:hAnsi="Arial" w:cs="Arial"/>
              <w:b/>
            </w:rPr>
            <w:t xml:space="preserve">Page </w:t>
          </w:r>
          <w:r w:rsidRPr="00B80314">
            <w:rPr>
              <w:rStyle w:val="PageNumber"/>
              <w:rFonts w:ascii="Arial" w:hAnsi="Arial" w:cs="Arial"/>
              <w:b/>
            </w:rPr>
            <w:fldChar w:fldCharType="begin"/>
          </w:r>
          <w:r w:rsidRPr="00B80314">
            <w:rPr>
              <w:rStyle w:val="PageNumber"/>
              <w:rFonts w:ascii="Arial" w:hAnsi="Arial" w:cs="Arial"/>
              <w:b/>
            </w:rPr>
            <w:instrText xml:space="preserve"> PAGE   \* MERGEFORMAT </w:instrText>
          </w:r>
          <w:r w:rsidRPr="00B80314">
            <w:rPr>
              <w:rStyle w:val="PageNumber"/>
              <w:rFonts w:ascii="Arial" w:hAnsi="Arial" w:cs="Arial"/>
              <w:b/>
            </w:rPr>
            <w:fldChar w:fldCharType="separate"/>
          </w:r>
          <w:r w:rsidR="006A1EF7">
            <w:rPr>
              <w:rStyle w:val="PageNumber"/>
              <w:rFonts w:ascii="Arial" w:hAnsi="Arial" w:cs="Arial"/>
              <w:b/>
              <w:noProof/>
            </w:rPr>
            <w:t>1</w:t>
          </w:r>
          <w:r w:rsidRPr="00B80314">
            <w:rPr>
              <w:rStyle w:val="PageNumber"/>
              <w:rFonts w:ascii="Arial" w:hAnsi="Arial" w:cs="Arial"/>
              <w:b/>
              <w:noProof/>
            </w:rPr>
            <w:fldChar w:fldCharType="end"/>
          </w:r>
          <w:r>
            <w:rPr>
              <w:rStyle w:val="PageNumber"/>
              <w:rFonts w:ascii="Arial" w:hAnsi="Arial" w:cs="Arial"/>
              <w:b/>
            </w:rPr>
            <w:t xml:space="preserve"> of 2</w:t>
          </w:r>
        </w:p>
      </w:tc>
    </w:tr>
  </w:tbl>
  <w:p w:rsidR="00E018C8" w:rsidRDefault="006A1EF7">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3.7pt;margin-top:252.9pt;width:461.85pt;height:197.95pt;rotation:315;z-index:-251658240;mso-position-horizontal-relative:margin;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CD8"/>
    <w:multiLevelType w:val="hybridMultilevel"/>
    <w:tmpl w:val="2992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16A0C"/>
    <w:multiLevelType w:val="hybridMultilevel"/>
    <w:tmpl w:val="0958E88E"/>
    <w:lvl w:ilvl="0" w:tplc="29EEFB5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0CCA"/>
    <w:multiLevelType w:val="hybridMultilevel"/>
    <w:tmpl w:val="B4D61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9267A"/>
    <w:multiLevelType w:val="hybridMultilevel"/>
    <w:tmpl w:val="B26E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85CA8"/>
    <w:multiLevelType w:val="hybridMultilevel"/>
    <w:tmpl w:val="B2EA6CE6"/>
    <w:lvl w:ilvl="0" w:tplc="0C090003">
      <w:start w:val="1"/>
      <w:numFmt w:val="bullet"/>
      <w:lvlText w:val="o"/>
      <w:lvlJc w:val="left"/>
      <w:pPr>
        <w:ind w:left="1515" w:hanging="360"/>
      </w:pPr>
      <w:rPr>
        <w:rFonts w:ascii="Courier New" w:hAnsi="Courier New" w:cs="Courier New"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5" w15:restartNumberingAfterBreak="0">
    <w:nsid w:val="368C637A"/>
    <w:multiLevelType w:val="hybridMultilevel"/>
    <w:tmpl w:val="0FE29E8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9AE166A"/>
    <w:multiLevelType w:val="hybridMultilevel"/>
    <w:tmpl w:val="2F7619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A710EF4"/>
    <w:multiLevelType w:val="hybridMultilevel"/>
    <w:tmpl w:val="6B2E2900"/>
    <w:lvl w:ilvl="0" w:tplc="7088A1F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214025"/>
    <w:multiLevelType w:val="hybridMultilevel"/>
    <w:tmpl w:val="000C25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9DA789F"/>
    <w:multiLevelType w:val="hybridMultilevel"/>
    <w:tmpl w:val="676C26FA"/>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0" w15:restartNumberingAfterBreak="0">
    <w:nsid w:val="7E7F24A6"/>
    <w:multiLevelType w:val="hybridMultilevel"/>
    <w:tmpl w:val="67B859F2"/>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6"/>
  </w:num>
  <w:num w:numId="6">
    <w:abstractNumId w:val="5"/>
  </w:num>
  <w:num w:numId="7">
    <w:abstractNumId w:val="9"/>
  </w:num>
  <w:num w:numId="8">
    <w:abstractNumId w:val="10"/>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14"/>
    <w:rsid w:val="000002F3"/>
    <w:rsid w:val="000016C6"/>
    <w:rsid w:val="00006231"/>
    <w:rsid w:val="00007D24"/>
    <w:rsid w:val="00017DE3"/>
    <w:rsid w:val="00020823"/>
    <w:rsid w:val="00025D5C"/>
    <w:rsid w:val="0003396A"/>
    <w:rsid w:val="00033EA7"/>
    <w:rsid w:val="0004402C"/>
    <w:rsid w:val="000457E8"/>
    <w:rsid w:val="00054200"/>
    <w:rsid w:val="00057FAE"/>
    <w:rsid w:val="00063E87"/>
    <w:rsid w:val="0006439E"/>
    <w:rsid w:val="0006545D"/>
    <w:rsid w:val="00071A59"/>
    <w:rsid w:val="000809D8"/>
    <w:rsid w:val="00080F14"/>
    <w:rsid w:val="0008639D"/>
    <w:rsid w:val="00087D8B"/>
    <w:rsid w:val="00092481"/>
    <w:rsid w:val="00094559"/>
    <w:rsid w:val="000A0502"/>
    <w:rsid w:val="000C0C5D"/>
    <w:rsid w:val="000D05E7"/>
    <w:rsid w:val="000D1FE3"/>
    <w:rsid w:val="000D71FC"/>
    <w:rsid w:val="000D7F72"/>
    <w:rsid w:val="000E003D"/>
    <w:rsid w:val="000E5729"/>
    <w:rsid w:val="000E6263"/>
    <w:rsid w:val="000F551C"/>
    <w:rsid w:val="00102532"/>
    <w:rsid w:val="00105F81"/>
    <w:rsid w:val="001061A0"/>
    <w:rsid w:val="00107FFA"/>
    <w:rsid w:val="00121726"/>
    <w:rsid w:val="00126428"/>
    <w:rsid w:val="0013399A"/>
    <w:rsid w:val="00135915"/>
    <w:rsid w:val="001453DD"/>
    <w:rsid w:val="0014585D"/>
    <w:rsid w:val="00157FE9"/>
    <w:rsid w:val="001626D8"/>
    <w:rsid w:val="00164CAB"/>
    <w:rsid w:val="001713E5"/>
    <w:rsid w:val="001728B7"/>
    <w:rsid w:val="0018020C"/>
    <w:rsid w:val="0018648A"/>
    <w:rsid w:val="0019789C"/>
    <w:rsid w:val="001A20DE"/>
    <w:rsid w:val="001A3BF7"/>
    <w:rsid w:val="001A7C63"/>
    <w:rsid w:val="001B1004"/>
    <w:rsid w:val="001B2BC1"/>
    <w:rsid w:val="001B3FAE"/>
    <w:rsid w:val="001B44A2"/>
    <w:rsid w:val="001B509A"/>
    <w:rsid w:val="001C30BC"/>
    <w:rsid w:val="001C553E"/>
    <w:rsid w:val="001C5855"/>
    <w:rsid w:val="001C60EF"/>
    <w:rsid w:val="001D4106"/>
    <w:rsid w:val="001F66A1"/>
    <w:rsid w:val="00201606"/>
    <w:rsid w:val="00211FCB"/>
    <w:rsid w:val="002120E7"/>
    <w:rsid w:val="00215D68"/>
    <w:rsid w:val="00225734"/>
    <w:rsid w:val="00226A23"/>
    <w:rsid w:val="00232179"/>
    <w:rsid w:val="00246FC2"/>
    <w:rsid w:val="00247827"/>
    <w:rsid w:val="00260454"/>
    <w:rsid w:val="00260482"/>
    <w:rsid w:val="0026060D"/>
    <w:rsid w:val="00265DDF"/>
    <w:rsid w:val="00266502"/>
    <w:rsid w:val="00274B29"/>
    <w:rsid w:val="0028020B"/>
    <w:rsid w:val="00282134"/>
    <w:rsid w:val="00292C15"/>
    <w:rsid w:val="00297645"/>
    <w:rsid w:val="002A026F"/>
    <w:rsid w:val="002A05AC"/>
    <w:rsid w:val="002A4300"/>
    <w:rsid w:val="002B2C89"/>
    <w:rsid w:val="002C1340"/>
    <w:rsid w:val="002C568A"/>
    <w:rsid w:val="002C5D30"/>
    <w:rsid w:val="002C6C34"/>
    <w:rsid w:val="002D6CEF"/>
    <w:rsid w:val="002F1654"/>
    <w:rsid w:val="002F258E"/>
    <w:rsid w:val="00300569"/>
    <w:rsid w:val="003038B7"/>
    <w:rsid w:val="0030408C"/>
    <w:rsid w:val="0031006B"/>
    <w:rsid w:val="00333855"/>
    <w:rsid w:val="003354CC"/>
    <w:rsid w:val="00343C45"/>
    <w:rsid w:val="00344121"/>
    <w:rsid w:val="00355E70"/>
    <w:rsid w:val="0035601B"/>
    <w:rsid w:val="003643E6"/>
    <w:rsid w:val="00365F7D"/>
    <w:rsid w:val="003812F3"/>
    <w:rsid w:val="0038595E"/>
    <w:rsid w:val="00385A72"/>
    <w:rsid w:val="00386374"/>
    <w:rsid w:val="00386E03"/>
    <w:rsid w:val="00390C14"/>
    <w:rsid w:val="00393A0B"/>
    <w:rsid w:val="00395A8F"/>
    <w:rsid w:val="00396075"/>
    <w:rsid w:val="00397C2E"/>
    <w:rsid w:val="003A12AF"/>
    <w:rsid w:val="003A1EB7"/>
    <w:rsid w:val="003B64CE"/>
    <w:rsid w:val="003C0A2A"/>
    <w:rsid w:val="003C12DE"/>
    <w:rsid w:val="003C5322"/>
    <w:rsid w:val="003D08A5"/>
    <w:rsid w:val="003D3D0E"/>
    <w:rsid w:val="003D4E31"/>
    <w:rsid w:val="003D5DA2"/>
    <w:rsid w:val="003E4D3E"/>
    <w:rsid w:val="003E4F8E"/>
    <w:rsid w:val="003F559D"/>
    <w:rsid w:val="0040202F"/>
    <w:rsid w:val="0040296D"/>
    <w:rsid w:val="00404F4D"/>
    <w:rsid w:val="00410346"/>
    <w:rsid w:val="00414FA5"/>
    <w:rsid w:val="004221D1"/>
    <w:rsid w:val="0042722C"/>
    <w:rsid w:val="004326B3"/>
    <w:rsid w:val="00447B45"/>
    <w:rsid w:val="004514DD"/>
    <w:rsid w:val="004520C4"/>
    <w:rsid w:val="00454FFA"/>
    <w:rsid w:val="004559FF"/>
    <w:rsid w:val="00455F72"/>
    <w:rsid w:val="00460805"/>
    <w:rsid w:val="0046713F"/>
    <w:rsid w:val="00470143"/>
    <w:rsid w:val="00475B77"/>
    <w:rsid w:val="00477D02"/>
    <w:rsid w:val="00477DE0"/>
    <w:rsid w:val="004837ED"/>
    <w:rsid w:val="00486506"/>
    <w:rsid w:val="00492FBC"/>
    <w:rsid w:val="004A58F4"/>
    <w:rsid w:val="004B0CF9"/>
    <w:rsid w:val="004B1D71"/>
    <w:rsid w:val="004C29EC"/>
    <w:rsid w:val="004C47A2"/>
    <w:rsid w:val="004C5143"/>
    <w:rsid w:val="004D4498"/>
    <w:rsid w:val="004D782A"/>
    <w:rsid w:val="004E6CCB"/>
    <w:rsid w:val="00501145"/>
    <w:rsid w:val="005028A6"/>
    <w:rsid w:val="00505228"/>
    <w:rsid w:val="00512003"/>
    <w:rsid w:val="00516757"/>
    <w:rsid w:val="0051788E"/>
    <w:rsid w:val="00522A75"/>
    <w:rsid w:val="00525A0A"/>
    <w:rsid w:val="00527B37"/>
    <w:rsid w:val="0054057A"/>
    <w:rsid w:val="005436DD"/>
    <w:rsid w:val="00547296"/>
    <w:rsid w:val="00553004"/>
    <w:rsid w:val="00556286"/>
    <w:rsid w:val="00556324"/>
    <w:rsid w:val="005654EE"/>
    <w:rsid w:val="0057034C"/>
    <w:rsid w:val="00572174"/>
    <w:rsid w:val="00575CDE"/>
    <w:rsid w:val="0058099D"/>
    <w:rsid w:val="00583704"/>
    <w:rsid w:val="00592C66"/>
    <w:rsid w:val="00594145"/>
    <w:rsid w:val="005955C1"/>
    <w:rsid w:val="005A70C1"/>
    <w:rsid w:val="005C3A9B"/>
    <w:rsid w:val="005D2413"/>
    <w:rsid w:val="005D45A7"/>
    <w:rsid w:val="005D56F4"/>
    <w:rsid w:val="005E629B"/>
    <w:rsid w:val="005E6F0E"/>
    <w:rsid w:val="005F0F34"/>
    <w:rsid w:val="005F73ED"/>
    <w:rsid w:val="005F7F10"/>
    <w:rsid w:val="00600AEA"/>
    <w:rsid w:val="00603DB8"/>
    <w:rsid w:val="006056DA"/>
    <w:rsid w:val="00607065"/>
    <w:rsid w:val="00622ECF"/>
    <w:rsid w:val="00640349"/>
    <w:rsid w:val="00640992"/>
    <w:rsid w:val="006452F8"/>
    <w:rsid w:val="006500E0"/>
    <w:rsid w:val="006614F8"/>
    <w:rsid w:val="006642CD"/>
    <w:rsid w:val="00667C70"/>
    <w:rsid w:val="006701B8"/>
    <w:rsid w:val="00671218"/>
    <w:rsid w:val="00685182"/>
    <w:rsid w:val="006906C2"/>
    <w:rsid w:val="006A1EF7"/>
    <w:rsid w:val="006A3973"/>
    <w:rsid w:val="006A5A4E"/>
    <w:rsid w:val="006B2ABD"/>
    <w:rsid w:val="006B5A9E"/>
    <w:rsid w:val="006C4635"/>
    <w:rsid w:val="006C6FC5"/>
    <w:rsid w:val="006D0BD4"/>
    <w:rsid w:val="006D3520"/>
    <w:rsid w:val="006D4D32"/>
    <w:rsid w:val="006F4547"/>
    <w:rsid w:val="006F6CC9"/>
    <w:rsid w:val="006F74ED"/>
    <w:rsid w:val="00711382"/>
    <w:rsid w:val="00717730"/>
    <w:rsid w:val="007218CE"/>
    <w:rsid w:val="0072370E"/>
    <w:rsid w:val="0072570A"/>
    <w:rsid w:val="00726432"/>
    <w:rsid w:val="00731116"/>
    <w:rsid w:val="00733AD5"/>
    <w:rsid w:val="00733B3E"/>
    <w:rsid w:val="00741CA7"/>
    <w:rsid w:val="007629C0"/>
    <w:rsid w:val="007722F7"/>
    <w:rsid w:val="00772816"/>
    <w:rsid w:val="00787AFD"/>
    <w:rsid w:val="0079255E"/>
    <w:rsid w:val="007A5D97"/>
    <w:rsid w:val="007B58B2"/>
    <w:rsid w:val="007B7D9F"/>
    <w:rsid w:val="007C1DC4"/>
    <w:rsid w:val="007C374F"/>
    <w:rsid w:val="007C3EB4"/>
    <w:rsid w:val="007C7ECD"/>
    <w:rsid w:val="007D05F0"/>
    <w:rsid w:val="007D2C4E"/>
    <w:rsid w:val="007D4095"/>
    <w:rsid w:val="007D4AB7"/>
    <w:rsid w:val="007D5965"/>
    <w:rsid w:val="007E12F8"/>
    <w:rsid w:val="007E1CC1"/>
    <w:rsid w:val="007E31D5"/>
    <w:rsid w:val="007E7F15"/>
    <w:rsid w:val="007F2117"/>
    <w:rsid w:val="00802693"/>
    <w:rsid w:val="008048DC"/>
    <w:rsid w:val="00807349"/>
    <w:rsid w:val="00810B11"/>
    <w:rsid w:val="008110BF"/>
    <w:rsid w:val="008112D5"/>
    <w:rsid w:val="00813FB2"/>
    <w:rsid w:val="008141D8"/>
    <w:rsid w:val="008314F1"/>
    <w:rsid w:val="00835D6B"/>
    <w:rsid w:val="00837239"/>
    <w:rsid w:val="0084306C"/>
    <w:rsid w:val="00844B3C"/>
    <w:rsid w:val="0084732C"/>
    <w:rsid w:val="0086472F"/>
    <w:rsid w:val="00867379"/>
    <w:rsid w:val="008679F2"/>
    <w:rsid w:val="00871EE6"/>
    <w:rsid w:val="0087320C"/>
    <w:rsid w:val="00875463"/>
    <w:rsid w:val="008754F4"/>
    <w:rsid w:val="008829C9"/>
    <w:rsid w:val="008839CB"/>
    <w:rsid w:val="0088749A"/>
    <w:rsid w:val="008A3B79"/>
    <w:rsid w:val="008A4961"/>
    <w:rsid w:val="008A595D"/>
    <w:rsid w:val="008A6527"/>
    <w:rsid w:val="008B2A8E"/>
    <w:rsid w:val="008B2F01"/>
    <w:rsid w:val="008C6CE7"/>
    <w:rsid w:val="008D5787"/>
    <w:rsid w:val="008F25F1"/>
    <w:rsid w:val="008F419C"/>
    <w:rsid w:val="008F475C"/>
    <w:rsid w:val="009022FB"/>
    <w:rsid w:val="00907660"/>
    <w:rsid w:val="0092324C"/>
    <w:rsid w:val="00937258"/>
    <w:rsid w:val="009477F1"/>
    <w:rsid w:val="009502EC"/>
    <w:rsid w:val="00950AE2"/>
    <w:rsid w:val="00952C2D"/>
    <w:rsid w:val="009553B5"/>
    <w:rsid w:val="00960E04"/>
    <w:rsid w:val="009629E4"/>
    <w:rsid w:val="00962B1D"/>
    <w:rsid w:val="009719CB"/>
    <w:rsid w:val="00972547"/>
    <w:rsid w:val="00973156"/>
    <w:rsid w:val="00980232"/>
    <w:rsid w:val="009805C5"/>
    <w:rsid w:val="00986D29"/>
    <w:rsid w:val="00993003"/>
    <w:rsid w:val="009948F4"/>
    <w:rsid w:val="00997DD5"/>
    <w:rsid w:val="009A2033"/>
    <w:rsid w:val="009A288D"/>
    <w:rsid w:val="009A2AE6"/>
    <w:rsid w:val="009A3C95"/>
    <w:rsid w:val="009A3CF6"/>
    <w:rsid w:val="009C14C1"/>
    <w:rsid w:val="009E4EAD"/>
    <w:rsid w:val="009F6AB3"/>
    <w:rsid w:val="00A152C2"/>
    <w:rsid w:val="00A34146"/>
    <w:rsid w:val="00A3605F"/>
    <w:rsid w:val="00A415EE"/>
    <w:rsid w:val="00A503E3"/>
    <w:rsid w:val="00A515EC"/>
    <w:rsid w:val="00A717BD"/>
    <w:rsid w:val="00A72868"/>
    <w:rsid w:val="00A76E15"/>
    <w:rsid w:val="00A82D58"/>
    <w:rsid w:val="00A84E44"/>
    <w:rsid w:val="00A856AD"/>
    <w:rsid w:val="00A85714"/>
    <w:rsid w:val="00A90FA0"/>
    <w:rsid w:val="00A94315"/>
    <w:rsid w:val="00A945C8"/>
    <w:rsid w:val="00A95F5F"/>
    <w:rsid w:val="00A96386"/>
    <w:rsid w:val="00A9661D"/>
    <w:rsid w:val="00AA0F14"/>
    <w:rsid w:val="00AA1FB0"/>
    <w:rsid w:val="00AA1FF0"/>
    <w:rsid w:val="00AA3A10"/>
    <w:rsid w:val="00AC0502"/>
    <w:rsid w:val="00AC3A4C"/>
    <w:rsid w:val="00AC6482"/>
    <w:rsid w:val="00AD0781"/>
    <w:rsid w:val="00AD1004"/>
    <w:rsid w:val="00AD3E51"/>
    <w:rsid w:val="00AD782E"/>
    <w:rsid w:val="00AE04F4"/>
    <w:rsid w:val="00AE3214"/>
    <w:rsid w:val="00AE51E5"/>
    <w:rsid w:val="00AE6E35"/>
    <w:rsid w:val="00AE6F24"/>
    <w:rsid w:val="00AF0657"/>
    <w:rsid w:val="00B04381"/>
    <w:rsid w:val="00B075C5"/>
    <w:rsid w:val="00B12B75"/>
    <w:rsid w:val="00B233CA"/>
    <w:rsid w:val="00B23446"/>
    <w:rsid w:val="00B26682"/>
    <w:rsid w:val="00B3591A"/>
    <w:rsid w:val="00B40BB5"/>
    <w:rsid w:val="00B411BE"/>
    <w:rsid w:val="00B41FDC"/>
    <w:rsid w:val="00B43496"/>
    <w:rsid w:val="00B43661"/>
    <w:rsid w:val="00B5058E"/>
    <w:rsid w:val="00B55A0E"/>
    <w:rsid w:val="00B55FFA"/>
    <w:rsid w:val="00B56419"/>
    <w:rsid w:val="00B56948"/>
    <w:rsid w:val="00B56DD7"/>
    <w:rsid w:val="00B66B43"/>
    <w:rsid w:val="00B73F41"/>
    <w:rsid w:val="00B741D2"/>
    <w:rsid w:val="00B74CAE"/>
    <w:rsid w:val="00B80314"/>
    <w:rsid w:val="00B81D1E"/>
    <w:rsid w:val="00B83E93"/>
    <w:rsid w:val="00B872C5"/>
    <w:rsid w:val="00BA21C2"/>
    <w:rsid w:val="00BB1DF7"/>
    <w:rsid w:val="00BB7ECF"/>
    <w:rsid w:val="00BB7FDE"/>
    <w:rsid w:val="00BC0A53"/>
    <w:rsid w:val="00BC0F49"/>
    <w:rsid w:val="00BD3E8C"/>
    <w:rsid w:val="00BD5E8D"/>
    <w:rsid w:val="00BE6011"/>
    <w:rsid w:val="00BF451E"/>
    <w:rsid w:val="00BF4D48"/>
    <w:rsid w:val="00BF4DD3"/>
    <w:rsid w:val="00BF5F3B"/>
    <w:rsid w:val="00C01524"/>
    <w:rsid w:val="00C05178"/>
    <w:rsid w:val="00C12953"/>
    <w:rsid w:val="00C15373"/>
    <w:rsid w:val="00C227B3"/>
    <w:rsid w:val="00C3252E"/>
    <w:rsid w:val="00C35C64"/>
    <w:rsid w:val="00C40A25"/>
    <w:rsid w:val="00C431D3"/>
    <w:rsid w:val="00C5176E"/>
    <w:rsid w:val="00C74181"/>
    <w:rsid w:val="00C74E1B"/>
    <w:rsid w:val="00C75438"/>
    <w:rsid w:val="00C94687"/>
    <w:rsid w:val="00CA065C"/>
    <w:rsid w:val="00CA34B1"/>
    <w:rsid w:val="00CA37B4"/>
    <w:rsid w:val="00CB1CE7"/>
    <w:rsid w:val="00CC7D97"/>
    <w:rsid w:val="00CD4B95"/>
    <w:rsid w:val="00CD51E3"/>
    <w:rsid w:val="00CD5ECA"/>
    <w:rsid w:val="00CE4D8F"/>
    <w:rsid w:val="00CF3E13"/>
    <w:rsid w:val="00CF4AF9"/>
    <w:rsid w:val="00CF5560"/>
    <w:rsid w:val="00CF76B0"/>
    <w:rsid w:val="00D03867"/>
    <w:rsid w:val="00D22409"/>
    <w:rsid w:val="00D257CF"/>
    <w:rsid w:val="00D26D59"/>
    <w:rsid w:val="00D2787C"/>
    <w:rsid w:val="00D33507"/>
    <w:rsid w:val="00D36DB0"/>
    <w:rsid w:val="00D37D16"/>
    <w:rsid w:val="00D44BEF"/>
    <w:rsid w:val="00D46184"/>
    <w:rsid w:val="00D5053A"/>
    <w:rsid w:val="00D764CD"/>
    <w:rsid w:val="00D77865"/>
    <w:rsid w:val="00D856C1"/>
    <w:rsid w:val="00D87575"/>
    <w:rsid w:val="00D876AB"/>
    <w:rsid w:val="00D926A9"/>
    <w:rsid w:val="00DB02EF"/>
    <w:rsid w:val="00DC1F6B"/>
    <w:rsid w:val="00DC45ED"/>
    <w:rsid w:val="00DC7223"/>
    <w:rsid w:val="00DD1EDF"/>
    <w:rsid w:val="00DD6039"/>
    <w:rsid w:val="00DE0216"/>
    <w:rsid w:val="00DE124D"/>
    <w:rsid w:val="00DE2F2E"/>
    <w:rsid w:val="00DF2599"/>
    <w:rsid w:val="00DF6CD4"/>
    <w:rsid w:val="00E03556"/>
    <w:rsid w:val="00E06525"/>
    <w:rsid w:val="00E132A6"/>
    <w:rsid w:val="00E171BB"/>
    <w:rsid w:val="00E25AD7"/>
    <w:rsid w:val="00E32FCF"/>
    <w:rsid w:val="00E33887"/>
    <w:rsid w:val="00E370E1"/>
    <w:rsid w:val="00E46C8D"/>
    <w:rsid w:val="00E60C20"/>
    <w:rsid w:val="00E60CE9"/>
    <w:rsid w:val="00E63259"/>
    <w:rsid w:val="00E72018"/>
    <w:rsid w:val="00E8480F"/>
    <w:rsid w:val="00E90216"/>
    <w:rsid w:val="00EA1F95"/>
    <w:rsid w:val="00EB0B63"/>
    <w:rsid w:val="00EB4A62"/>
    <w:rsid w:val="00EC7FA0"/>
    <w:rsid w:val="00ED075D"/>
    <w:rsid w:val="00ED3405"/>
    <w:rsid w:val="00ED501C"/>
    <w:rsid w:val="00ED58C4"/>
    <w:rsid w:val="00F05437"/>
    <w:rsid w:val="00F06EF7"/>
    <w:rsid w:val="00F17FE5"/>
    <w:rsid w:val="00F24F2A"/>
    <w:rsid w:val="00F33D53"/>
    <w:rsid w:val="00F3784B"/>
    <w:rsid w:val="00F415F2"/>
    <w:rsid w:val="00F46ABA"/>
    <w:rsid w:val="00F533AD"/>
    <w:rsid w:val="00F5360F"/>
    <w:rsid w:val="00F53FC0"/>
    <w:rsid w:val="00F6101C"/>
    <w:rsid w:val="00F612BF"/>
    <w:rsid w:val="00F634C1"/>
    <w:rsid w:val="00F66A1D"/>
    <w:rsid w:val="00F72BBF"/>
    <w:rsid w:val="00F75744"/>
    <w:rsid w:val="00F77BF9"/>
    <w:rsid w:val="00F86D8F"/>
    <w:rsid w:val="00F86F28"/>
    <w:rsid w:val="00F914C3"/>
    <w:rsid w:val="00F95CF5"/>
    <w:rsid w:val="00FA093F"/>
    <w:rsid w:val="00FA18EC"/>
    <w:rsid w:val="00FA5349"/>
    <w:rsid w:val="00FA61B3"/>
    <w:rsid w:val="00FB06F3"/>
    <w:rsid w:val="00FB2296"/>
    <w:rsid w:val="00FB4253"/>
    <w:rsid w:val="00FC2932"/>
    <w:rsid w:val="00FC35A6"/>
    <w:rsid w:val="00FC3D3A"/>
    <w:rsid w:val="00FC4D18"/>
    <w:rsid w:val="00FC50DB"/>
    <w:rsid w:val="00FC7D4D"/>
    <w:rsid w:val="00FE0245"/>
    <w:rsid w:val="00FE255D"/>
    <w:rsid w:val="00FE372B"/>
    <w:rsid w:val="00FE3955"/>
    <w:rsid w:val="00FF0470"/>
    <w:rsid w:val="00FF13C4"/>
    <w:rsid w:val="00FF2519"/>
    <w:rsid w:val="00FF310F"/>
    <w:rsid w:val="00FF6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51547535-F9DD-4046-94A1-AEA76EEA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14"/>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314"/>
    <w:pPr>
      <w:tabs>
        <w:tab w:val="center" w:pos="4153"/>
        <w:tab w:val="right" w:pos="8306"/>
      </w:tabs>
    </w:pPr>
  </w:style>
  <w:style w:type="character" w:customStyle="1" w:styleId="HeaderChar">
    <w:name w:val="Header Char"/>
    <w:basedOn w:val="DefaultParagraphFont"/>
    <w:link w:val="Header"/>
    <w:rsid w:val="00B80314"/>
    <w:rPr>
      <w:rFonts w:ascii="Times New Roman" w:eastAsia="Times New Roman" w:hAnsi="Times New Roman" w:cs="Times New Roman"/>
      <w:sz w:val="24"/>
      <w:szCs w:val="24"/>
      <w:lang w:val="en-US"/>
    </w:rPr>
  </w:style>
  <w:style w:type="character" w:styleId="PageNumber">
    <w:name w:val="page number"/>
    <w:basedOn w:val="DefaultParagraphFont"/>
    <w:rsid w:val="00B80314"/>
  </w:style>
  <w:style w:type="paragraph" w:customStyle="1" w:styleId="Default">
    <w:name w:val="Default"/>
    <w:uiPriority w:val="99"/>
    <w:rsid w:val="00B80314"/>
    <w:pPr>
      <w:autoSpaceDE w:val="0"/>
      <w:autoSpaceDN w:val="0"/>
      <w:adjustRightInd w:val="0"/>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B80314"/>
    <w:pPr>
      <w:spacing w:before="100" w:beforeAutospacing="1" w:after="100" w:afterAutospacing="1"/>
    </w:pPr>
    <w:rPr>
      <w:rFonts w:eastAsiaTheme="minorEastAsia"/>
      <w:lang w:val="en-AU" w:eastAsia="en-AU"/>
    </w:rPr>
  </w:style>
  <w:style w:type="paragraph" w:styleId="Footer">
    <w:name w:val="footer"/>
    <w:basedOn w:val="Normal"/>
    <w:link w:val="FooterChar"/>
    <w:uiPriority w:val="99"/>
    <w:unhideWhenUsed/>
    <w:rsid w:val="00B80314"/>
    <w:pPr>
      <w:tabs>
        <w:tab w:val="center" w:pos="4513"/>
        <w:tab w:val="right" w:pos="9026"/>
      </w:tabs>
    </w:pPr>
  </w:style>
  <w:style w:type="character" w:customStyle="1" w:styleId="FooterChar">
    <w:name w:val="Footer Char"/>
    <w:basedOn w:val="DefaultParagraphFont"/>
    <w:link w:val="Footer"/>
    <w:uiPriority w:val="99"/>
    <w:rsid w:val="00B8031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12</cp:revision>
  <dcterms:created xsi:type="dcterms:W3CDTF">2017-11-08T22:58:00Z</dcterms:created>
  <dcterms:modified xsi:type="dcterms:W3CDTF">2018-02-04T22:13:00Z</dcterms:modified>
</cp:coreProperties>
</file>