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97" w:rsidRDefault="00477D97" w:rsidP="00477D97">
      <w:pPr>
        <w:autoSpaceDE w:val="0"/>
        <w:autoSpaceDN w:val="0"/>
        <w:adjustRightInd w:val="0"/>
        <w:spacing w:after="120"/>
        <w:jc w:val="both"/>
        <w:rPr>
          <w:rFonts w:ascii="Arial" w:hAnsi="Arial" w:cs="Arial"/>
          <w:sz w:val="22"/>
          <w:szCs w:val="22"/>
        </w:rPr>
      </w:pPr>
      <w:bookmarkStart w:id="0" w:name="_GoBack"/>
      <w:bookmarkEnd w:id="0"/>
    </w:p>
    <w:tbl>
      <w:tblPr>
        <w:tblpPr w:leftFromText="180" w:rightFromText="180" w:vertAnchor="text" w:horzAnchor="margin" w:tblpXSpec="center" w:tblpY="2"/>
        <w:tblW w:w="10554" w:type="dxa"/>
        <w:jc w:val="center"/>
        <w:tblBorders>
          <w:top w:val="single" w:sz="4" w:space="0" w:color="FF3300"/>
          <w:left w:val="single" w:sz="4" w:space="0" w:color="FF3300"/>
          <w:bottom w:val="single" w:sz="4" w:space="0" w:color="FF3300"/>
          <w:right w:val="single" w:sz="4" w:space="0" w:color="FF3300"/>
          <w:insideH w:val="single" w:sz="4" w:space="0" w:color="FF3300"/>
          <w:insideV w:val="single" w:sz="4" w:space="0" w:color="FF3300"/>
        </w:tblBorders>
        <w:tblLayout w:type="fixed"/>
        <w:tblLook w:val="01E0" w:firstRow="1" w:lastRow="1" w:firstColumn="1" w:lastColumn="1" w:noHBand="0" w:noVBand="0"/>
      </w:tblPr>
      <w:tblGrid>
        <w:gridCol w:w="957"/>
        <w:gridCol w:w="1500"/>
        <w:gridCol w:w="300"/>
        <w:gridCol w:w="720"/>
        <w:gridCol w:w="41"/>
        <w:gridCol w:w="859"/>
        <w:gridCol w:w="783"/>
        <w:gridCol w:w="117"/>
        <w:gridCol w:w="60"/>
        <w:gridCol w:w="840"/>
        <w:gridCol w:w="720"/>
        <w:gridCol w:w="1080"/>
        <w:gridCol w:w="1980"/>
        <w:gridCol w:w="597"/>
      </w:tblGrid>
      <w:tr w:rsidR="00477D97" w:rsidRPr="00BA282C" w:rsidTr="0029391A">
        <w:trPr>
          <w:jc w:val="center"/>
        </w:trPr>
        <w:tc>
          <w:tcPr>
            <w:tcW w:w="10554" w:type="dxa"/>
            <w:gridSpan w:val="14"/>
            <w:tcBorders>
              <w:top w:val="single" w:sz="4" w:space="0" w:color="C00000"/>
              <w:left w:val="single" w:sz="4" w:space="0" w:color="C00000"/>
              <w:bottom w:val="single" w:sz="4" w:space="0" w:color="FFFFFF"/>
              <w:right w:val="single" w:sz="4" w:space="0" w:color="C00000"/>
            </w:tcBorders>
            <w:shd w:val="clear" w:color="auto" w:fill="C00000"/>
            <w:tcMar>
              <w:top w:w="28" w:type="dxa"/>
              <w:left w:w="28" w:type="dxa"/>
              <w:bottom w:w="28" w:type="dxa"/>
              <w:right w:w="28" w:type="dxa"/>
            </w:tcMar>
            <w:vAlign w:val="center"/>
          </w:tcPr>
          <w:p w:rsidR="00477D97" w:rsidRPr="009A2A48" w:rsidRDefault="00477D97" w:rsidP="0029391A">
            <w:pPr>
              <w:pStyle w:val="Header"/>
              <w:tabs>
                <w:tab w:val="clear" w:pos="4153"/>
                <w:tab w:val="clear" w:pos="8306"/>
              </w:tabs>
              <w:spacing w:after="80"/>
              <w:jc w:val="center"/>
              <w:rPr>
                <w:rFonts w:ascii="Arial" w:hAnsi="Arial"/>
                <w:b/>
                <w:color w:val="FFFFFF"/>
                <w:sz w:val="28"/>
                <w:szCs w:val="28"/>
              </w:rPr>
            </w:pPr>
            <w:r w:rsidRPr="009A2A48">
              <w:rPr>
                <w:rFonts w:ascii="Arial" w:hAnsi="Arial"/>
                <w:b/>
                <w:color w:val="FFFFFF"/>
                <w:sz w:val="28"/>
                <w:szCs w:val="28"/>
              </w:rPr>
              <w:t>SAFE OPERATING PROCEDURE</w:t>
            </w:r>
          </w:p>
          <w:p w:rsidR="00477D97" w:rsidRPr="009A2A48" w:rsidRDefault="00477D97" w:rsidP="0029391A">
            <w:pPr>
              <w:pStyle w:val="Header"/>
              <w:tabs>
                <w:tab w:val="clear" w:pos="4153"/>
                <w:tab w:val="clear" w:pos="8306"/>
              </w:tabs>
              <w:jc w:val="center"/>
              <w:rPr>
                <w:rFonts w:ascii="Arial" w:hAnsi="Arial"/>
                <w:b/>
                <w:color w:val="FF3300"/>
                <w:sz w:val="32"/>
                <w:szCs w:val="32"/>
              </w:rPr>
            </w:pPr>
            <w:r w:rsidRPr="009A2A48">
              <w:rPr>
                <w:rFonts w:ascii="Arial" w:hAnsi="Arial"/>
                <w:b/>
                <w:color w:val="FFFFFF"/>
                <w:sz w:val="32"/>
                <w:szCs w:val="32"/>
              </w:rPr>
              <w:t>[NAME OF CHEMICAL ACTIVITY]</w:t>
            </w:r>
          </w:p>
        </w:tc>
      </w:tr>
      <w:tr w:rsidR="00477D97" w:rsidRPr="00BA282C" w:rsidTr="0029391A">
        <w:trPr>
          <w:trHeight w:val="285"/>
          <w:jc w:val="center"/>
        </w:trPr>
        <w:tc>
          <w:tcPr>
            <w:tcW w:w="3518" w:type="dxa"/>
            <w:gridSpan w:val="5"/>
            <w:tcBorders>
              <w:top w:val="single" w:sz="4" w:space="0" w:color="FFFFFF"/>
              <w:left w:val="single" w:sz="4" w:space="0" w:color="C00000"/>
              <w:bottom w:val="single" w:sz="4" w:space="0" w:color="C00000"/>
              <w:right w:val="single" w:sz="4" w:space="0" w:color="FFFFFF"/>
            </w:tcBorders>
            <w:shd w:val="clear" w:color="auto" w:fill="C00000"/>
            <w:tcMar>
              <w:top w:w="28" w:type="dxa"/>
              <w:left w:w="28" w:type="dxa"/>
              <w:bottom w:w="28" w:type="dxa"/>
              <w:right w:w="28" w:type="dxa"/>
            </w:tcMar>
            <w:vAlign w:val="center"/>
          </w:tcPr>
          <w:p w:rsidR="00477D97" w:rsidRPr="009A2A48" w:rsidRDefault="00477D97" w:rsidP="0029391A">
            <w:pPr>
              <w:tabs>
                <w:tab w:val="left" w:pos="397"/>
              </w:tabs>
              <w:rPr>
                <w:rFonts w:ascii="Arial" w:hAnsi="Arial" w:cs="Arial"/>
                <w:b/>
                <w:color w:val="FFFFFF"/>
                <w:sz w:val="22"/>
                <w:szCs w:val="22"/>
              </w:rPr>
            </w:pPr>
            <w:r w:rsidRPr="009A2A48">
              <w:rPr>
                <w:rFonts w:ascii="Arial" w:hAnsi="Arial"/>
                <w:b/>
                <w:color w:val="FFFFFF"/>
                <w:sz w:val="26"/>
                <w:szCs w:val="26"/>
              </w:rPr>
              <w:t xml:space="preserve">SOP No: </w:t>
            </w:r>
          </w:p>
        </w:tc>
        <w:tc>
          <w:tcPr>
            <w:tcW w:w="3379" w:type="dxa"/>
            <w:gridSpan w:val="6"/>
            <w:tcBorders>
              <w:top w:val="single" w:sz="4" w:space="0" w:color="FFFFFF"/>
              <w:left w:val="single" w:sz="4" w:space="0" w:color="FFFFFF"/>
              <w:bottom w:val="single" w:sz="4" w:space="0" w:color="C00000"/>
              <w:right w:val="single" w:sz="4" w:space="0" w:color="FFFFFF"/>
            </w:tcBorders>
            <w:shd w:val="clear" w:color="auto" w:fill="C00000"/>
            <w:tcMar>
              <w:top w:w="28" w:type="dxa"/>
              <w:left w:w="28" w:type="dxa"/>
              <w:bottom w:w="28" w:type="dxa"/>
              <w:right w:w="28" w:type="dxa"/>
            </w:tcMar>
            <w:vAlign w:val="center"/>
          </w:tcPr>
          <w:p w:rsidR="00477D97" w:rsidRPr="009A2A48" w:rsidRDefault="00477D97" w:rsidP="0029391A">
            <w:pPr>
              <w:tabs>
                <w:tab w:val="left" w:pos="397"/>
              </w:tabs>
              <w:rPr>
                <w:rFonts w:ascii="Arial" w:hAnsi="Arial" w:cs="Arial"/>
                <w:b/>
                <w:color w:val="FFFFFF"/>
                <w:sz w:val="22"/>
                <w:szCs w:val="22"/>
              </w:rPr>
            </w:pPr>
            <w:r w:rsidRPr="009A2A48">
              <w:rPr>
                <w:rFonts w:ascii="Arial" w:hAnsi="Arial"/>
                <w:b/>
                <w:color w:val="FFFFFF"/>
                <w:sz w:val="26"/>
                <w:szCs w:val="26"/>
              </w:rPr>
              <w:t>Version No:</w:t>
            </w:r>
          </w:p>
        </w:tc>
        <w:tc>
          <w:tcPr>
            <w:tcW w:w="3657" w:type="dxa"/>
            <w:gridSpan w:val="3"/>
            <w:tcBorders>
              <w:top w:val="single" w:sz="4" w:space="0" w:color="FFFFFF"/>
              <w:left w:val="single" w:sz="4" w:space="0" w:color="FFFFFF"/>
              <w:bottom w:val="single" w:sz="4" w:space="0" w:color="C00000"/>
              <w:right w:val="single" w:sz="4" w:space="0" w:color="C00000"/>
            </w:tcBorders>
            <w:shd w:val="clear" w:color="auto" w:fill="C00000"/>
            <w:tcMar>
              <w:top w:w="28" w:type="dxa"/>
              <w:left w:w="28" w:type="dxa"/>
              <w:bottom w:w="28" w:type="dxa"/>
              <w:right w:w="28" w:type="dxa"/>
            </w:tcMar>
            <w:vAlign w:val="center"/>
          </w:tcPr>
          <w:p w:rsidR="00477D97" w:rsidRPr="009A2A48" w:rsidRDefault="00477D97" w:rsidP="0029391A">
            <w:pPr>
              <w:tabs>
                <w:tab w:val="left" w:pos="397"/>
              </w:tabs>
              <w:rPr>
                <w:rFonts w:ascii="Arial" w:hAnsi="Arial" w:cs="Arial"/>
                <w:b/>
                <w:color w:val="FFFFFF"/>
                <w:sz w:val="22"/>
                <w:szCs w:val="22"/>
              </w:rPr>
            </w:pPr>
            <w:r w:rsidRPr="009A2A48">
              <w:rPr>
                <w:rFonts w:ascii="Arial" w:hAnsi="Arial"/>
                <w:b/>
                <w:color w:val="FFFFFF"/>
                <w:sz w:val="26"/>
                <w:szCs w:val="26"/>
              </w:rPr>
              <w:t>Review date:</w:t>
            </w:r>
          </w:p>
        </w:tc>
      </w:tr>
      <w:tr w:rsidR="00477D97" w:rsidRPr="00BA282C" w:rsidTr="0029391A">
        <w:trPr>
          <w:trHeight w:val="285"/>
          <w:jc w:val="center"/>
        </w:trPr>
        <w:tc>
          <w:tcPr>
            <w:tcW w:w="2757" w:type="dxa"/>
            <w:gridSpan w:val="3"/>
            <w:tcBorders>
              <w:top w:val="single" w:sz="4" w:space="0" w:color="C00000"/>
              <w:left w:val="single" w:sz="4" w:space="0" w:color="C00000"/>
              <w:bottom w:val="single" w:sz="4" w:space="0" w:color="00B050"/>
              <w:right w:val="nil"/>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t>Chemical Work Process</w:t>
            </w:r>
          </w:p>
        </w:tc>
        <w:tc>
          <w:tcPr>
            <w:tcW w:w="761" w:type="dxa"/>
            <w:gridSpan w:val="2"/>
            <w:tcBorders>
              <w:top w:val="single" w:sz="4" w:space="0" w:color="C00000"/>
              <w:left w:val="nil"/>
              <w:bottom w:val="single" w:sz="4" w:space="0" w:color="00B050"/>
              <w:right w:val="nil"/>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fldChar w:fldCharType="begin">
                <w:ffData>
                  <w:name w:val="Check1"/>
                  <w:enabled/>
                  <w:calcOnExit w:val="0"/>
                  <w:checkBox>
                    <w:sizeAuto/>
                    <w:default w:val="0"/>
                  </w:checkBox>
                </w:ffData>
              </w:fldChar>
            </w:r>
            <w:r w:rsidRPr="009A2A48">
              <w:rPr>
                <w:rFonts w:ascii="Arial" w:hAnsi="Arial" w:cs="Arial"/>
                <w:b/>
                <w:sz w:val="22"/>
                <w:szCs w:val="22"/>
              </w:rPr>
              <w:instrText xml:space="preserve"> FORMCHECKBOX </w:instrText>
            </w:r>
            <w:r w:rsidR="00766002">
              <w:rPr>
                <w:rFonts w:ascii="Arial" w:hAnsi="Arial" w:cs="Arial"/>
                <w:b/>
                <w:sz w:val="22"/>
                <w:szCs w:val="22"/>
              </w:rPr>
            </w:r>
            <w:r w:rsidR="00766002">
              <w:rPr>
                <w:rFonts w:ascii="Arial" w:hAnsi="Arial" w:cs="Arial"/>
                <w:b/>
                <w:sz w:val="22"/>
                <w:szCs w:val="22"/>
              </w:rPr>
              <w:fldChar w:fldCharType="separate"/>
            </w:r>
            <w:r w:rsidRPr="009A2A48">
              <w:rPr>
                <w:rFonts w:ascii="Arial" w:hAnsi="Arial" w:cs="Arial"/>
                <w:b/>
                <w:sz w:val="22"/>
                <w:szCs w:val="22"/>
              </w:rPr>
              <w:fldChar w:fldCharType="end"/>
            </w:r>
          </w:p>
        </w:tc>
        <w:tc>
          <w:tcPr>
            <w:tcW w:w="2659" w:type="dxa"/>
            <w:gridSpan w:val="5"/>
            <w:tcBorders>
              <w:top w:val="single" w:sz="4" w:space="0" w:color="C00000"/>
              <w:left w:val="nil"/>
              <w:bottom w:val="single" w:sz="4" w:space="0" w:color="00B050"/>
              <w:right w:val="nil"/>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t>Hazardous Chemical</w:t>
            </w:r>
          </w:p>
        </w:tc>
        <w:tc>
          <w:tcPr>
            <w:tcW w:w="720" w:type="dxa"/>
            <w:tcBorders>
              <w:top w:val="single" w:sz="4" w:space="0" w:color="C00000"/>
              <w:left w:val="nil"/>
              <w:bottom w:val="single" w:sz="4" w:space="0" w:color="00B050"/>
              <w:right w:val="nil"/>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fldChar w:fldCharType="begin">
                <w:ffData>
                  <w:name w:val="Check2"/>
                  <w:enabled/>
                  <w:calcOnExit w:val="0"/>
                  <w:checkBox>
                    <w:sizeAuto/>
                    <w:default w:val="0"/>
                  </w:checkBox>
                </w:ffData>
              </w:fldChar>
            </w:r>
            <w:r w:rsidRPr="009A2A48">
              <w:rPr>
                <w:rFonts w:ascii="Arial" w:hAnsi="Arial" w:cs="Arial"/>
                <w:b/>
                <w:sz w:val="22"/>
                <w:szCs w:val="22"/>
              </w:rPr>
              <w:instrText xml:space="preserve"> FORMCHECKBOX </w:instrText>
            </w:r>
            <w:r w:rsidR="00766002">
              <w:rPr>
                <w:rFonts w:ascii="Arial" w:hAnsi="Arial" w:cs="Arial"/>
                <w:b/>
                <w:sz w:val="22"/>
                <w:szCs w:val="22"/>
              </w:rPr>
            </w:r>
            <w:r w:rsidR="00766002">
              <w:rPr>
                <w:rFonts w:ascii="Arial" w:hAnsi="Arial" w:cs="Arial"/>
                <w:b/>
                <w:sz w:val="22"/>
                <w:szCs w:val="22"/>
              </w:rPr>
              <w:fldChar w:fldCharType="separate"/>
            </w:r>
            <w:r w:rsidRPr="009A2A48">
              <w:rPr>
                <w:rFonts w:ascii="Arial" w:hAnsi="Arial" w:cs="Arial"/>
                <w:b/>
                <w:sz w:val="22"/>
                <w:szCs w:val="22"/>
              </w:rPr>
              <w:fldChar w:fldCharType="end"/>
            </w:r>
          </w:p>
        </w:tc>
        <w:tc>
          <w:tcPr>
            <w:tcW w:w="3060" w:type="dxa"/>
            <w:gridSpan w:val="2"/>
            <w:tcBorders>
              <w:top w:val="single" w:sz="4" w:space="0" w:color="C00000"/>
              <w:left w:val="nil"/>
              <w:bottom w:val="single" w:sz="4" w:space="0" w:color="00B050"/>
              <w:right w:val="nil"/>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t>Hazardous Chemical Class</w:t>
            </w:r>
          </w:p>
        </w:tc>
        <w:tc>
          <w:tcPr>
            <w:tcW w:w="597" w:type="dxa"/>
            <w:tcBorders>
              <w:top w:val="single" w:sz="4" w:space="0" w:color="C00000"/>
              <w:left w:val="nil"/>
              <w:bottom w:val="single" w:sz="4" w:space="0" w:color="00B05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fldChar w:fldCharType="begin">
                <w:ffData>
                  <w:name w:val="Check3"/>
                  <w:enabled/>
                  <w:calcOnExit w:val="0"/>
                  <w:checkBox>
                    <w:sizeAuto/>
                    <w:default w:val="0"/>
                  </w:checkBox>
                </w:ffData>
              </w:fldChar>
            </w:r>
            <w:r w:rsidRPr="009A2A48">
              <w:rPr>
                <w:rFonts w:ascii="Arial" w:hAnsi="Arial" w:cs="Arial"/>
                <w:b/>
                <w:sz w:val="22"/>
                <w:szCs w:val="22"/>
              </w:rPr>
              <w:instrText xml:space="preserve"> FORMCHECKBOX </w:instrText>
            </w:r>
            <w:r w:rsidR="00766002">
              <w:rPr>
                <w:rFonts w:ascii="Arial" w:hAnsi="Arial" w:cs="Arial"/>
                <w:b/>
                <w:sz w:val="22"/>
                <w:szCs w:val="22"/>
              </w:rPr>
            </w:r>
            <w:r w:rsidR="00766002">
              <w:rPr>
                <w:rFonts w:ascii="Arial" w:hAnsi="Arial" w:cs="Arial"/>
                <w:b/>
                <w:sz w:val="22"/>
                <w:szCs w:val="22"/>
              </w:rPr>
              <w:fldChar w:fldCharType="separate"/>
            </w:r>
            <w:r w:rsidRPr="009A2A48">
              <w:rPr>
                <w:rFonts w:ascii="Arial" w:hAnsi="Arial" w:cs="Arial"/>
                <w:b/>
                <w:sz w:val="22"/>
                <w:szCs w:val="22"/>
              </w:rPr>
              <w:fldChar w:fldCharType="end"/>
            </w:r>
          </w:p>
        </w:tc>
      </w:tr>
      <w:tr w:rsidR="00477D97" w:rsidRPr="00BA282C" w:rsidTr="0029391A">
        <w:trPr>
          <w:jc w:val="center"/>
        </w:trPr>
        <w:tc>
          <w:tcPr>
            <w:tcW w:w="10554" w:type="dxa"/>
            <w:gridSpan w:val="14"/>
            <w:tcBorders>
              <w:top w:val="single" w:sz="4" w:space="0" w:color="00B050"/>
              <w:left w:val="single" w:sz="4" w:space="0" w:color="00B050"/>
              <w:bottom w:val="single" w:sz="4" w:space="0" w:color="00B050"/>
              <w:right w:val="single" w:sz="4" w:space="0" w:color="00B050"/>
            </w:tcBorders>
            <w:shd w:val="clear" w:color="auto" w:fill="00B050"/>
            <w:tcMar>
              <w:top w:w="28" w:type="dxa"/>
              <w:left w:w="28" w:type="dxa"/>
              <w:bottom w:w="28" w:type="dxa"/>
              <w:right w:w="28" w:type="dxa"/>
            </w:tcMar>
            <w:vAlign w:val="center"/>
          </w:tcPr>
          <w:p w:rsidR="00477D97" w:rsidRPr="009A2A48" w:rsidRDefault="00477D97" w:rsidP="0029391A">
            <w:pPr>
              <w:pStyle w:val="Header"/>
              <w:tabs>
                <w:tab w:val="clear" w:pos="4153"/>
                <w:tab w:val="clear" w:pos="8306"/>
              </w:tabs>
              <w:jc w:val="center"/>
              <w:rPr>
                <w:rFonts w:ascii="Arial" w:hAnsi="Arial"/>
                <w:b/>
                <w:color w:val="FFFFFF"/>
                <w:sz w:val="22"/>
                <w:szCs w:val="22"/>
              </w:rPr>
            </w:pPr>
            <w:r w:rsidRPr="009A2A48">
              <w:rPr>
                <w:rFonts w:ascii="Arial" w:hAnsi="Arial"/>
                <w:b/>
                <w:color w:val="FFFFFF"/>
                <w:sz w:val="22"/>
                <w:szCs w:val="22"/>
              </w:rPr>
              <w:t>[General advisory statement]</w:t>
            </w:r>
          </w:p>
        </w:tc>
      </w:tr>
      <w:tr w:rsidR="00477D97" w:rsidRPr="00BA282C" w:rsidTr="0029391A">
        <w:trPr>
          <w:jc w:val="center"/>
        </w:trPr>
        <w:tc>
          <w:tcPr>
            <w:tcW w:w="10554" w:type="dxa"/>
            <w:gridSpan w:val="14"/>
            <w:tcBorders>
              <w:top w:val="single" w:sz="4" w:space="0" w:color="00B05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color w:val="C00000"/>
                <w:sz w:val="20"/>
                <w:szCs w:val="20"/>
              </w:rPr>
            </w:pPr>
            <w:r w:rsidRPr="009A2A48">
              <w:rPr>
                <w:rFonts w:ascii="Arial" w:hAnsi="Arial"/>
                <w:b/>
                <w:color w:val="C00000"/>
                <w:sz w:val="20"/>
                <w:szCs w:val="20"/>
              </w:rPr>
              <w:t>DESCRIPTION OF WORK PROCESS, CHEMICAL OR HAZARD CLASS:</w:t>
            </w:r>
            <w:r w:rsidRPr="009A2A48">
              <w:rPr>
                <w:rFonts w:ascii="Arial" w:hAnsi="Arial" w:cs="Arial"/>
                <w:b/>
                <w:color w:val="C00000"/>
                <w:sz w:val="20"/>
                <w:szCs w:val="20"/>
              </w:rPr>
              <w:t xml:space="preserve"> </w:t>
            </w:r>
          </w:p>
        </w:tc>
      </w:tr>
      <w:tr w:rsidR="00477D97" w:rsidRPr="00BA282C" w:rsidTr="0029391A">
        <w:trPr>
          <w:jc w:val="center"/>
        </w:trPr>
        <w:tc>
          <w:tcPr>
            <w:tcW w:w="2457" w:type="dxa"/>
            <w:gridSpan w:val="2"/>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b/>
                <w:color w:val="C00000"/>
                <w:sz w:val="20"/>
                <w:szCs w:val="20"/>
              </w:rPr>
            </w:pPr>
            <w:r w:rsidRPr="009A2A48">
              <w:rPr>
                <w:rFonts w:ascii="Arial" w:hAnsi="Arial"/>
                <w:b/>
                <w:color w:val="C00000"/>
                <w:sz w:val="20"/>
                <w:szCs w:val="20"/>
              </w:rPr>
              <w:t>POTENTIAL HAZARDS:</w:t>
            </w:r>
          </w:p>
        </w:tc>
        <w:tc>
          <w:tcPr>
            <w:tcW w:w="2880" w:type="dxa"/>
            <w:gridSpan w:val="7"/>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pStyle w:val="Header"/>
              <w:numPr>
                <w:ilvl w:val="0"/>
                <w:numId w:val="48"/>
              </w:numPr>
              <w:tabs>
                <w:tab w:val="clear" w:pos="720"/>
                <w:tab w:val="clear" w:pos="4153"/>
                <w:tab w:val="clear" w:pos="8306"/>
                <w:tab w:val="num" w:pos="365"/>
              </w:tabs>
              <w:ind w:left="365" w:hanging="240"/>
              <w:rPr>
                <w:rFonts w:ascii="Arial" w:hAnsi="Arial"/>
                <w:sz w:val="20"/>
                <w:szCs w:val="20"/>
              </w:rPr>
            </w:pPr>
          </w:p>
        </w:tc>
        <w:tc>
          <w:tcPr>
            <w:tcW w:w="264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pStyle w:val="Header"/>
              <w:numPr>
                <w:ilvl w:val="0"/>
                <w:numId w:val="48"/>
              </w:numPr>
              <w:tabs>
                <w:tab w:val="clear" w:pos="720"/>
                <w:tab w:val="clear" w:pos="4153"/>
                <w:tab w:val="clear" w:pos="8306"/>
                <w:tab w:val="num" w:pos="365"/>
              </w:tabs>
              <w:ind w:left="365" w:hanging="240"/>
              <w:rPr>
                <w:rFonts w:ascii="Arial" w:hAnsi="Arial"/>
                <w:sz w:val="20"/>
                <w:szCs w:val="20"/>
              </w:rPr>
            </w:pP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pStyle w:val="Header"/>
              <w:numPr>
                <w:ilvl w:val="0"/>
                <w:numId w:val="48"/>
              </w:numPr>
              <w:tabs>
                <w:tab w:val="clear" w:pos="720"/>
                <w:tab w:val="clear" w:pos="4153"/>
                <w:tab w:val="clear" w:pos="8306"/>
                <w:tab w:val="num" w:pos="365"/>
              </w:tabs>
              <w:ind w:left="365" w:hanging="240"/>
              <w:rPr>
                <w:rFonts w:ascii="Arial" w:hAnsi="Arial"/>
                <w:sz w:val="20"/>
                <w:szCs w:val="20"/>
              </w:rPr>
            </w:pP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b/>
                <w:color w:val="C00000"/>
                <w:sz w:val="20"/>
                <w:szCs w:val="20"/>
              </w:rPr>
            </w:pPr>
            <w:r w:rsidRPr="009A2A48">
              <w:rPr>
                <w:rFonts w:ascii="Arial" w:hAnsi="Arial"/>
                <w:b/>
                <w:color w:val="C00000"/>
                <w:sz w:val="20"/>
                <w:szCs w:val="20"/>
              </w:rPr>
              <w:t>PERSONAL PROTECTIVE EQUIPMENT</w:t>
            </w:r>
          </w:p>
        </w:tc>
      </w:tr>
      <w:tr w:rsidR="00477D97" w:rsidRPr="00BA282C" w:rsidTr="0029391A">
        <w:trPr>
          <w:trHeight w:val="705"/>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jc w:val="both"/>
              <w:rPr>
                <w:rFonts w:ascii="Arial" w:hAnsi="Arial" w:cs="Arial"/>
                <w:noProof/>
              </w:rPr>
            </w:pPr>
            <w:r>
              <w:rPr>
                <w:noProof/>
                <w:lang w:eastAsia="en-AU"/>
              </w:rPr>
              <w:drawing>
                <wp:inline distT="0" distB="0" distL="0" distR="0">
                  <wp:extent cx="5029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Eye protection as identified in SDS must be worn at all times</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rPr>
                <w:rFonts w:ascii="Arial" w:hAnsi="Arial" w:cs="Arial"/>
                <w:noProof/>
                <w:sz w:val="20"/>
                <w:szCs w:val="20"/>
              </w:rPr>
            </w:pPr>
            <w:r>
              <w:rPr>
                <w:noProof/>
                <w:lang w:eastAsia="en-AU"/>
              </w:rPr>
              <w:drawing>
                <wp:inline distT="0" distB="0" distL="0" distR="0">
                  <wp:extent cx="50292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rPr>
                <w:rFonts w:ascii="Arial" w:hAnsi="Arial" w:cs="Arial"/>
                <w:noProof/>
                <w:sz w:val="20"/>
                <w:szCs w:val="20"/>
              </w:rPr>
            </w:pPr>
            <w:r w:rsidRPr="009A2A48">
              <w:rPr>
                <w:rFonts w:ascii="Arial" w:hAnsi="Arial" w:cs="Arial"/>
                <w:noProof/>
                <w:sz w:val="20"/>
                <w:szCs w:val="20"/>
              </w:rPr>
              <w:t>Appropriate footwear with substantial uppers must be worn</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jc w:val="both"/>
              <w:rPr>
                <w:rFonts w:ascii="Arial" w:hAnsi="Arial" w:cs="Arial"/>
                <w:noProof/>
              </w:rPr>
            </w:pPr>
            <w:r>
              <w:rPr>
                <w:noProof/>
                <w:lang w:eastAsia="en-AU"/>
              </w:rPr>
              <w:drawing>
                <wp:inline distT="0" distB="0" distL="0" distR="0">
                  <wp:extent cx="50292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rPr>
                <w:rFonts w:ascii="Arial" w:hAnsi="Arial" w:cs="Arial"/>
                <w:noProof/>
                <w:sz w:val="20"/>
                <w:szCs w:val="20"/>
              </w:rPr>
            </w:pPr>
            <w:r w:rsidRPr="009A2A48">
              <w:rPr>
                <w:rFonts w:ascii="Arial" w:hAnsi="Arial" w:cs="Arial"/>
                <w:noProof/>
                <w:sz w:val="20"/>
                <w:szCs w:val="20"/>
              </w:rPr>
              <w:t>Protective gloves as identified in Safety Data Sheet</w:t>
            </w:r>
          </w:p>
        </w:tc>
      </w:tr>
      <w:tr w:rsidR="00477D97" w:rsidRPr="00BA282C" w:rsidTr="0029391A">
        <w:trPr>
          <w:trHeight w:val="571"/>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rPr>
                <w:rFonts w:ascii="Arial" w:hAnsi="Arial" w:cs="Arial"/>
                <w:noProof/>
                <w:sz w:val="20"/>
                <w:szCs w:val="20"/>
              </w:rPr>
            </w:pPr>
            <w:r>
              <w:rPr>
                <w:noProof/>
                <w:lang w:eastAsia="en-AU"/>
              </w:rPr>
              <w:drawing>
                <wp:inline distT="0" distB="0" distL="0" distR="0">
                  <wp:extent cx="50292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rPr>
                <w:rFonts w:ascii="Arial" w:hAnsi="Arial" w:cs="Arial"/>
                <w:noProof/>
                <w:sz w:val="20"/>
                <w:szCs w:val="20"/>
              </w:rPr>
            </w:pPr>
            <w:r w:rsidRPr="009A2A48">
              <w:rPr>
                <w:rFonts w:ascii="Arial" w:hAnsi="Arial" w:cs="Arial"/>
                <w:noProof/>
                <w:sz w:val="20"/>
                <w:szCs w:val="20"/>
              </w:rPr>
              <w:t>Protective clothing must be worn</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rPr>
                <w:rFonts w:ascii="Arial" w:hAnsi="Arial" w:cs="Arial"/>
                <w:noProof/>
                <w:sz w:val="20"/>
                <w:szCs w:val="20"/>
              </w:rPr>
            </w:pPr>
            <w:r>
              <w:rPr>
                <w:noProof/>
                <w:lang w:eastAsia="en-AU"/>
              </w:rPr>
              <w:drawing>
                <wp:inline distT="0" distB="0" distL="0" distR="0">
                  <wp:extent cx="50292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Protective clothing must be worn</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rPr>
                <w:rFonts w:ascii="Arial" w:hAnsi="Arial" w:cs="Arial"/>
                <w:noProof/>
                <w:sz w:val="20"/>
                <w:szCs w:val="20"/>
              </w:rPr>
            </w:pPr>
            <w:r>
              <w:rPr>
                <w:noProof/>
                <w:lang w:eastAsia="en-AU"/>
              </w:rPr>
              <w:drawing>
                <wp:inline distT="0" distB="0" distL="0" distR="0">
                  <wp:extent cx="50292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 xml:space="preserve">Protective clothing must be worn </w:t>
            </w:r>
          </w:p>
        </w:tc>
      </w:tr>
      <w:tr w:rsidR="00477D97" w:rsidRPr="00BA282C" w:rsidTr="0029391A">
        <w:trPr>
          <w:trHeight w:val="603"/>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jc w:val="both"/>
              <w:rPr>
                <w:rFonts w:ascii="Arial" w:hAnsi="Arial" w:cs="Arial"/>
              </w:rPr>
            </w:pPr>
            <w:r>
              <w:rPr>
                <w:noProof/>
                <w:lang w:eastAsia="en-AU"/>
              </w:rPr>
              <w:drawing>
                <wp:inline distT="0" distB="0" distL="0" distR="0">
                  <wp:extent cx="50292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Respiratory protection as identified in SDS must be worn</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rPr>
                <w:rFonts w:ascii="Arial" w:hAnsi="Arial" w:cs="Arial"/>
                <w:noProof/>
                <w:sz w:val="20"/>
                <w:szCs w:val="20"/>
              </w:rPr>
            </w:pPr>
            <w:r>
              <w:rPr>
                <w:noProof/>
                <w:lang w:eastAsia="en-AU"/>
              </w:rPr>
              <w:drawing>
                <wp:inline distT="0" distB="0" distL="0" distR="0">
                  <wp:extent cx="50292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Maintain personal hygiene throughout work processes</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jc w:val="both"/>
              <w:rPr>
                <w:rFonts w:ascii="Arial" w:hAnsi="Arial" w:cs="Arial"/>
                <w:b/>
                <w:bCs/>
                <w:color w:val="009900"/>
                <w:sz w:val="22"/>
                <w:szCs w:val="22"/>
              </w:rPr>
            </w:pPr>
            <w:r>
              <w:rPr>
                <w:noProof/>
                <w:lang w:eastAsia="en-AU"/>
              </w:rPr>
              <w:drawing>
                <wp:inline distT="0" distB="0" distL="0" distR="0">
                  <wp:extent cx="441960" cy="464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r="88672" b="81900"/>
                          <a:stretch>
                            <a:fillRect/>
                          </a:stretch>
                        </pic:blipFill>
                        <pic:spPr bwMode="auto">
                          <a:xfrm>
                            <a:off x="0" y="0"/>
                            <a:ext cx="441960" cy="464820"/>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Face shield must be worn</w:t>
            </w:r>
          </w:p>
        </w:tc>
      </w:tr>
      <w:tr w:rsidR="00477D97" w:rsidRPr="00BA282C" w:rsidTr="0029391A">
        <w:trPr>
          <w:trHeight w:val="663"/>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rPr>
                <w:rFonts w:ascii="Arial" w:hAnsi="Arial" w:cs="Arial"/>
                <w:noProof/>
              </w:rPr>
            </w:pPr>
            <w:r>
              <w:rPr>
                <w:noProof/>
                <w:lang w:eastAsia="en-AU"/>
              </w:rPr>
              <w:drawing>
                <wp:inline distT="0" distB="0" distL="0" distR="0">
                  <wp:extent cx="50292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Ear protection must be worn</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rPr>
                <w:rFonts w:ascii="Arial" w:hAnsi="Arial" w:cs="Arial"/>
                <w:noProof/>
              </w:rPr>
            </w:pPr>
            <w:r>
              <w:rPr>
                <w:noProof/>
                <w:lang w:eastAsia="en-AU"/>
              </w:rPr>
              <w:drawing>
                <wp:inline distT="0" distB="0" distL="0" distR="0">
                  <wp:extent cx="502920" cy="495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Hearing and eye protection must be worn</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rPr>
                <w:rFonts w:ascii="Arial" w:hAnsi="Arial" w:cs="Arial"/>
                <w:noProof/>
                <w:sz w:val="20"/>
                <w:szCs w:val="20"/>
              </w:rPr>
            </w:pPr>
            <w:r>
              <w:rPr>
                <w:noProof/>
                <w:lang w:eastAsia="en-AU"/>
              </w:rPr>
              <w:drawing>
                <wp:inline distT="0" distB="0" distL="0" distR="0">
                  <wp:extent cx="50292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Mandatory requirements are specified and must be followed. Report any accidents.</w:t>
            </w:r>
          </w:p>
        </w:tc>
      </w:tr>
      <w:tr w:rsidR="00477D97" w:rsidRPr="00BA282C" w:rsidTr="0029391A">
        <w:trPr>
          <w:trHeight w:val="749"/>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jc w:val="both"/>
              <w:rPr>
                <w:rFonts w:ascii="Arial" w:hAnsi="Arial" w:cs="Arial"/>
                <w:bCs/>
                <w:sz w:val="22"/>
                <w:szCs w:val="22"/>
              </w:rPr>
            </w:pPr>
            <w:r>
              <w:rPr>
                <w:noProof/>
                <w:lang w:eastAsia="en-AU"/>
              </w:rPr>
              <w:drawing>
                <wp:inline distT="0" distB="0" distL="0" distR="0">
                  <wp:extent cx="502920" cy="495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r="89197" b="82655"/>
                          <a:stretch>
                            <a:fillRect/>
                          </a:stretch>
                        </pic:blipFill>
                        <pic:spPr bwMode="auto">
                          <a:xfrm>
                            <a:off x="0" y="0"/>
                            <a:ext cx="502920"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Store in a secure location/ keep locked up</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rPr>
                <w:rFonts w:ascii="Arial" w:hAnsi="Arial" w:cs="Arial"/>
                <w:b/>
                <w:bCs/>
                <w:color w:val="009900"/>
                <w:sz w:val="22"/>
                <w:szCs w:val="22"/>
              </w:rPr>
            </w:pPr>
            <w:r>
              <w:rPr>
                <w:noProof/>
                <w:lang w:eastAsia="en-AU"/>
              </w:rPr>
              <w:drawing>
                <wp:inline distT="0" distB="0" distL="0" distR="0">
                  <wp:extent cx="502920" cy="502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Keep aisle and work area clean</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rPr>
                <w:rFonts w:ascii="Arial" w:hAnsi="Arial" w:cs="Arial"/>
                <w:noProof/>
                <w:sz w:val="20"/>
                <w:szCs w:val="20"/>
              </w:rPr>
            </w:pPr>
            <w:r>
              <w:rPr>
                <w:rFonts w:ascii="Arial" w:hAnsi="Arial" w:cs="Arial"/>
                <w:bCs/>
                <w:noProof/>
                <w:sz w:val="22"/>
                <w:szCs w:val="22"/>
                <w:lang w:eastAsia="en-AU"/>
              </w:rPr>
              <w:drawing>
                <wp:inline distT="0" distB="0" distL="0" distR="0">
                  <wp:extent cx="441960" cy="495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l="1732" t="1764" r="87938" b="79128"/>
                          <a:stretch>
                            <a:fillRect/>
                          </a:stretch>
                        </pic:blipFill>
                        <pic:spPr bwMode="auto">
                          <a:xfrm>
                            <a:off x="0" y="0"/>
                            <a:ext cx="441960" cy="495300"/>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sz w:val="20"/>
                <w:szCs w:val="20"/>
              </w:rPr>
              <w:t>All cylinders must be secured with a chain</w:t>
            </w:r>
          </w:p>
        </w:tc>
      </w:tr>
      <w:tr w:rsidR="00477D97" w:rsidRPr="00BA282C" w:rsidTr="0029391A">
        <w:trPr>
          <w:trHeight w:val="657"/>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2C519A" w:rsidP="0029391A">
            <w:pPr>
              <w:pStyle w:val="Header"/>
              <w:tabs>
                <w:tab w:val="clear" w:pos="4153"/>
                <w:tab w:val="clear" w:pos="8306"/>
              </w:tabs>
              <w:jc w:val="both"/>
              <w:rPr>
                <w:rFonts w:ascii="Arial" w:hAnsi="Arial" w:cs="Arial"/>
                <w:noProof/>
              </w:rPr>
            </w:pPr>
            <w:r>
              <w:rPr>
                <w:noProof/>
                <w:lang w:eastAsia="en-AU"/>
              </w:rPr>
              <w:drawing>
                <wp:inline distT="0" distB="0" distL="0" distR="0">
                  <wp:extent cx="533400" cy="495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r="91350" b="87695"/>
                          <a:stretch>
                            <a:fillRect/>
                          </a:stretch>
                        </pic:blipFill>
                        <pic:spPr bwMode="auto">
                          <a:xfrm>
                            <a:off x="0" y="0"/>
                            <a:ext cx="533400"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A welding mask is required for this process</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Default="002C519A" w:rsidP="0029391A">
            <w:pPr>
              <w:pStyle w:val="Header"/>
              <w:tabs>
                <w:tab w:val="clear" w:pos="4153"/>
                <w:tab w:val="clear" w:pos="8306"/>
              </w:tabs>
            </w:pPr>
            <w:r>
              <w:rPr>
                <w:noProof/>
                <w:lang w:eastAsia="en-AU"/>
              </w:rPr>
              <w:drawing>
                <wp:inline distT="0" distB="0" distL="0" distR="0">
                  <wp:extent cx="495300" cy="495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l="2153" t="4453" r="86992" b="78288"/>
                          <a:stretch>
                            <a:fillRect/>
                          </a:stretch>
                        </pic:blipFill>
                        <pic:spPr bwMode="auto">
                          <a:xfrm>
                            <a:off x="0" y="0"/>
                            <a:ext cx="495300" cy="495300"/>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Switch power off after use</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Default="002C519A" w:rsidP="0029391A">
            <w:pPr>
              <w:pStyle w:val="Header"/>
              <w:tabs>
                <w:tab w:val="clear" w:pos="4153"/>
                <w:tab w:val="clear" w:pos="8306"/>
              </w:tabs>
            </w:pPr>
            <w:r>
              <w:rPr>
                <w:noProof/>
                <w:lang w:eastAsia="en-AU"/>
              </w:rPr>
              <w:drawing>
                <wp:inline distT="0" distB="0" distL="0" distR="0">
                  <wp:extent cx="495300" cy="4038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t="2351" r="89197" b="81480"/>
                          <a:stretch>
                            <a:fillRect/>
                          </a:stretch>
                        </pic:blipFill>
                        <pic:spPr bwMode="auto">
                          <a:xfrm>
                            <a:off x="0" y="0"/>
                            <a:ext cx="495300" cy="403860"/>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 xml:space="preserve">Use machinery guards </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color w:val="C00000"/>
                <w:sz w:val="20"/>
                <w:szCs w:val="20"/>
              </w:rPr>
            </w:pPr>
            <w:r w:rsidRPr="009A2A48">
              <w:rPr>
                <w:rFonts w:ascii="Arial" w:hAnsi="Arial"/>
                <w:b/>
                <w:color w:val="C00000"/>
                <w:sz w:val="20"/>
                <w:szCs w:val="20"/>
              </w:rPr>
              <w:t>PRE-OPERATIONAL SAFETY CHECKS/ SPECIAL HANDLING AND STORAGE REQUIREMENTS</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numPr>
                <w:ilvl w:val="0"/>
                <w:numId w:val="46"/>
              </w:numPr>
              <w:tabs>
                <w:tab w:val="left" w:pos="180"/>
              </w:tabs>
              <w:ind w:hanging="720"/>
              <w:rPr>
                <w:rFonts w:ascii="Arial" w:hAnsi="Arial"/>
                <w:sz w:val="20"/>
                <w:szCs w:val="20"/>
              </w:rPr>
            </w:pPr>
          </w:p>
        </w:tc>
      </w:tr>
      <w:tr w:rsidR="00477D97" w:rsidRPr="00BA282C" w:rsidTr="0029391A">
        <w:trPr>
          <w:jc w:val="center"/>
        </w:trPr>
        <w:tc>
          <w:tcPr>
            <w:tcW w:w="10554" w:type="dxa"/>
            <w:gridSpan w:val="14"/>
            <w:tcBorders>
              <w:top w:val="single" w:sz="4" w:space="0" w:color="C00000"/>
              <w:left w:val="single" w:sz="4" w:space="0" w:color="C00000"/>
              <w:bottom w:val="single" w:sz="4" w:space="0" w:color="00B05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color w:val="C00000"/>
                <w:sz w:val="20"/>
                <w:szCs w:val="20"/>
              </w:rPr>
            </w:pPr>
            <w:r w:rsidRPr="009A2A48">
              <w:rPr>
                <w:rFonts w:ascii="Arial" w:hAnsi="Arial"/>
                <w:b/>
                <w:color w:val="C00000"/>
                <w:sz w:val="20"/>
                <w:szCs w:val="20"/>
              </w:rPr>
              <w:t>OPERATIONAL SAFETY CHECKS (Control measures in place)</w:t>
            </w:r>
          </w:p>
        </w:tc>
      </w:tr>
      <w:tr w:rsidR="00477D97" w:rsidRPr="00BA282C" w:rsidTr="0029391A">
        <w:trPr>
          <w:jc w:val="center"/>
        </w:trPr>
        <w:tc>
          <w:tcPr>
            <w:tcW w:w="10554" w:type="dxa"/>
            <w:gridSpan w:val="14"/>
            <w:tcBorders>
              <w:top w:val="single" w:sz="4" w:space="0" w:color="00B050"/>
              <w:left w:val="single" w:sz="4" w:space="0" w:color="00B050"/>
              <w:bottom w:val="single" w:sz="4" w:space="0" w:color="00B050"/>
              <w:right w:val="single" w:sz="4" w:space="0" w:color="00B050"/>
            </w:tcBorders>
            <w:shd w:val="clear" w:color="auto" w:fill="00B050"/>
            <w:tcMar>
              <w:top w:w="28" w:type="dxa"/>
              <w:left w:w="28" w:type="dxa"/>
              <w:bottom w:w="28" w:type="dxa"/>
              <w:right w:w="28" w:type="dxa"/>
            </w:tcMar>
            <w:vAlign w:val="center"/>
          </w:tcPr>
          <w:p w:rsidR="00477D97" w:rsidRPr="009A2A48" w:rsidRDefault="00477D97" w:rsidP="0029391A">
            <w:pPr>
              <w:tabs>
                <w:tab w:val="left" w:pos="397"/>
              </w:tabs>
              <w:ind w:left="72"/>
              <w:jc w:val="center"/>
              <w:rPr>
                <w:rFonts w:ascii="Arial" w:hAnsi="Arial"/>
                <w:b/>
                <w:color w:val="FFFFFF"/>
                <w:sz w:val="20"/>
                <w:szCs w:val="20"/>
              </w:rPr>
            </w:pPr>
            <w:r w:rsidRPr="009A2A48">
              <w:rPr>
                <w:rFonts w:ascii="Arial" w:hAnsi="Arial"/>
                <w:b/>
                <w:color w:val="FFFFFF"/>
                <w:sz w:val="20"/>
                <w:szCs w:val="20"/>
              </w:rPr>
              <w:t>Ensure ALL hazards are controlled at all times through good work practice</w:t>
            </w:r>
          </w:p>
        </w:tc>
      </w:tr>
      <w:tr w:rsidR="00477D97" w:rsidRPr="00BA282C" w:rsidTr="0029391A">
        <w:trPr>
          <w:jc w:val="center"/>
        </w:trPr>
        <w:tc>
          <w:tcPr>
            <w:tcW w:w="10554" w:type="dxa"/>
            <w:gridSpan w:val="14"/>
            <w:tcBorders>
              <w:top w:val="single" w:sz="4" w:space="0" w:color="00B05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numPr>
                <w:ilvl w:val="0"/>
                <w:numId w:val="46"/>
              </w:numPr>
              <w:tabs>
                <w:tab w:val="clear" w:pos="720"/>
                <w:tab w:val="left" w:pos="180"/>
              </w:tabs>
              <w:ind w:left="180" w:hanging="180"/>
              <w:rPr>
                <w:rFonts w:ascii="Arial" w:hAnsi="Arial"/>
                <w:b/>
                <w:color w:val="FFFFFF"/>
                <w:sz w:val="20"/>
                <w:szCs w:val="20"/>
              </w:rPr>
            </w:pP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rPr>
                <w:rFonts w:ascii="Arial" w:hAnsi="Arial"/>
                <w:b/>
                <w:color w:val="C00000"/>
                <w:sz w:val="20"/>
                <w:szCs w:val="20"/>
              </w:rPr>
            </w:pPr>
            <w:r w:rsidRPr="009A2A48">
              <w:rPr>
                <w:rFonts w:ascii="Arial" w:hAnsi="Arial"/>
                <w:b/>
                <w:color w:val="C00000"/>
                <w:sz w:val="20"/>
                <w:szCs w:val="20"/>
              </w:rPr>
              <w:t>STEP BY STEP WORK PROCEDURE</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numPr>
                <w:ilvl w:val="0"/>
                <w:numId w:val="46"/>
              </w:numPr>
              <w:tabs>
                <w:tab w:val="clear" w:pos="720"/>
                <w:tab w:val="num" w:pos="180"/>
              </w:tabs>
              <w:ind w:left="180" w:hanging="180"/>
              <w:rPr>
                <w:rFonts w:ascii="Arial" w:hAnsi="Arial"/>
                <w:b/>
                <w:color w:val="FF3300"/>
                <w:sz w:val="20"/>
                <w:szCs w:val="20"/>
              </w:rPr>
            </w:pP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rPr>
                <w:rFonts w:ascii="Arial" w:hAnsi="Arial"/>
                <w:sz w:val="20"/>
                <w:szCs w:val="20"/>
              </w:rPr>
            </w:pPr>
            <w:r w:rsidRPr="009A2A48">
              <w:rPr>
                <w:rFonts w:ascii="Arial" w:hAnsi="Arial"/>
                <w:b/>
                <w:color w:val="C00000"/>
                <w:sz w:val="20"/>
                <w:szCs w:val="20"/>
              </w:rPr>
              <w:t xml:space="preserve">WASTE DISPOSAL: </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rPr>
                <w:rFonts w:ascii="Arial" w:hAnsi="Arial"/>
                <w:sz w:val="20"/>
                <w:szCs w:val="20"/>
              </w:rPr>
            </w:pPr>
            <w:r w:rsidRPr="009A2A48">
              <w:rPr>
                <w:rFonts w:ascii="Arial" w:hAnsi="Arial"/>
                <w:b/>
                <w:color w:val="C00000"/>
                <w:sz w:val="20"/>
                <w:szCs w:val="20"/>
              </w:rPr>
              <w:t xml:space="preserve">EMEREGENCY RESPONSE- First aid: </w:t>
            </w:r>
          </w:p>
        </w:tc>
      </w:tr>
      <w:tr w:rsidR="00477D97" w:rsidRPr="00BA282C" w:rsidTr="0029391A">
        <w:trPr>
          <w:trHeight w:val="1219"/>
          <w:jc w:val="center"/>
        </w:trPr>
        <w:tc>
          <w:tcPr>
            <w:tcW w:w="5160" w:type="dxa"/>
            <w:gridSpan w:val="7"/>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rPr>
                <w:rFonts w:ascii="Arial" w:hAnsi="Arial"/>
                <w:b/>
                <w:sz w:val="20"/>
                <w:szCs w:val="20"/>
              </w:rPr>
            </w:pPr>
          </w:p>
        </w:tc>
        <w:tc>
          <w:tcPr>
            <w:tcW w:w="5394" w:type="dxa"/>
            <w:gridSpan w:val="7"/>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rPr>
                <w:rFonts w:ascii="Arial" w:hAnsi="Arial"/>
                <w:sz w:val="20"/>
                <w:szCs w:val="20"/>
              </w:rPr>
            </w:pPr>
            <w:r w:rsidRPr="009A2A48">
              <w:rPr>
                <w:rFonts w:ascii="Arial" w:hAnsi="Arial"/>
                <w:b/>
                <w:sz w:val="20"/>
                <w:szCs w:val="20"/>
              </w:rPr>
              <w:t>Emergency safety equipment</w:t>
            </w:r>
            <w:r w:rsidRPr="009A2A48">
              <w:rPr>
                <w:rFonts w:ascii="Arial" w:hAnsi="Arial"/>
                <w:sz w:val="20"/>
                <w:szCs w:val="20"/>
              </w:rPr>
              <w:t>:</w:t>
            </w:r>
          </w:p>
          <w:p w:rsidR="00477D97" w:rsidRPr="009A2A48" w:rsidRDefault="00477D97" w:rsidP="0029391A">
            <w:pPr>
              <w:tabs>
                <w:tab w:val="left" w:pos="397"/>
              </w:tabs>
              <w:rPr>
                <w:rFonts w:ascii="Arial" w:hAnsi="Arial"/>
                <w:b/>
                <w:color w:val="FF3300"/>
                <w:sz w:val="20"/>
                <w:szCs w:val="20"/>
              </w:rPr>
            </w:pPr>
            <w:r w:rsidRPr="009A2A48">
              <w:rPr>
                <w:rFonts w:ascii="Arial" w:hAnsi="Arial"/>
                <w:sz w:val="20"/>
                <w:szCs w:val="20"/>
              </w:rPr>
              <w:t xml:space="preserve"> </w:t>
            </w:r>
            <w:r w:rsidR="002C519A">
              <w:rPr>
                <w:noProof/>
                <w:color w:val="0000FF"/>
                <w:lang w:eastAsia="en-AU"/>
              </w:rPr>
              <w:drawing>
                <wp:inline distT="0" distB="0" distL="0" distR="0">
                  <wp:extent cx="457200" cy="624840"/>
                  <wp:effectExtent l="0" t="0" r="0" b="3810"/>
                  <wp:docPr id="19" name="Picture 19" descr="Click here for 'Emergency - FIRST AID - large' sign opti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here for 'Emergency - FIRST AID - large' sign opti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624840"/>
                          </a:xfrm>
                          <a:prstGeom prst="rect">
                            <a:avLst/>
                          </a:prstGeom>
                          <a:noFill/>
                          <a:ln>
                            <a:noFill/>
                          </a:ln>
                        </pic:spPr>
                      </pic:pic>
                    </a:graphicData>
                  </a:graphic>
                </wp:inline>
              </w:drawing>
            </w:r>
            <w:r w:rsidR="002C519A">
              <w:rPr>
                <w:noProof/>
                <w:color w:val="0000FF"/>
                <w:lang w:eastAsia="en-AU"/>
              </w:rPr>
              <w:drawing>
                <wp:inline distT="0" distB="0" distL="0" distR="0">
                  <wp:extent cx="457200" cy="624840"/>
                  <wp:effectExtent l="0" t="0" r="0" b="3810"/>
                  <wp:docPr id="20" name="Picture 20" descr="Click here for 'Emergency - EMERGENCY EYE WASH' sign op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ck here for 'Emergency - EMERGENCY EYE WASH' sign option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24840"/>
                          </a:xfrm>
                          <a:prstGeom prst="rect">
                            <a:avLst/>
                          </a:prstGeom>
                          <a:noFill/>
                          <a:ln>
                            <a:noFill/>
                          </a:ln>
                        </pic:spPr>
                      </pic:pic>
                    </a:graphicData>
                  </a:graphic>
                </wp:inline>
              </w:drawing>
            </w:r>
            <w:r w:rsidR="002C519A">
              <w:rPr>
                <w:noProof/>
                <w:color w:val="0000FF"/>
                <w:lang w:eastAsia="en-AU"/>
              </w:rPr>
              <w:drawing>
                <wp:inline distT="0" distB="0" distL="0" distR="0">
                  <wp:extent cx="457200" cy="601980"/>
                  <wp:effectExtent l="0" t="0" r="0" b="7620"/>
                  <wp:docPr id="21" name="Picture 21" descr="Click here for 'Emergency - EMERGENCY SHOWER - large' sign op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ck here for 'Emergency - EMERGENCY SHOWER - large' sign op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601980"/>
                          </a:xfrm>
                          <a:prstGeom prst="rect">
                            <a:avLst/>
                          </a:prstGeom>
                          <a:noFill/>
                          <a:ln>
                            <a:noFill/>
                          </a:ln>
                        </pic:spPr>
                      </pic:pic>
                    </a:graphicData>
                  </a:graphic>
                </wp:inline>
              </w:drawing>
            </w:r>
            <w:r w:rsidR="002C519A">
              <w:rPr>
                <w:noProof/>
                <w:lang w:eastAsia="en-AU"/>
              </w:rPr>
              <w:drawing>
                <wp:inline distT="0" distB="0" distL="0" distR="0">
                  <wp:extent cx="891540" cy="609600"/>
                  <wp:effectExtent l="0" t="0" r="3810" b="0"/>
                  <wp:docPr id="22" name="Picture 22" descr="SPIL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ILL KI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1540" cy="609600"/>
                          </a:xfrm>
                          <a:prstGeom prst="rect">
                            <a:avLst/>
                          </a:prstGeom>
                          <a:noFill/>
                          <a:ln>
                            <a:noFill/>
                          </a:ln>
                        </pic:spPr>
                      </pic:pic>
                    </a:graphicData>
                  </a:graphic>
                </wp:inline>
              </w:drawing>
            </w:r>
            <w:r w:rsidR="002C519A">
              <w:rPr>
                <w:noProof/>
                <w:lang w:eastAsia="en-AU"/>
              </w:rPr>
              <w:drawing>
                <wp:inline distT="0" distB="0" distL="0" distR="0">
                  <wp:extent cx="624840" cy="624840"/>
                  <wp:effectExtent l="0" t="0" r="3810" b="3810"/>
                  <wp:docPr id="23" name="Picture 23" descr="ifire 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fire ex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ind w:left="72"/>
              <w:rPr>
                <w:rFonts w:ascii="Arial" w:hAnsi="Arial"/>
                <w:sz w:val="20"/>
                <w:szCs w:val="20"/>
              </w:rPr>
            </w:pPr>
            <w:r w:rsidRPr="009A2A48">
              <w:rPr>
                <w:rFonts w:ascii="Arial" w:hAnsi="Arial"/>
                <w:b/>
                <w:sz w:val="20"/>
                <w:szCs w:val="20"/>
              </w:rPr>
              <w:t>Spill kit and spill response:</w:t>
            </w:r>
            <w:r w:rsidRPr="009A2A48">
              <w:rPr>
                <w:rFonts w:ascii="Arial" w:hAnsi="Arial"/>
                <w:sz w:val="20"/>
                <w:szCs w:val="20"/>
              </w:rPr>
              <w:t xml:space="preserve"> </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ind w:left="72"/>
              <w:rPr>
                <w:rFonts w:ascii="Arial" w:hAnsi="Arial"/>
                <w:sz w:val="20"/>
                <w:szCs w:val="20"/>
              </w:rPr>
            </w:pPr>
            <w:r w:rsidRPr="009A2A48">
              <w:rPr>
                <w:rFonts w:ascii="Arial" w:hAnsi="Arial"/>
                <w:b/>
                <w:sz w:val="20"/>
                <w:szCs w:val="20"/>
              </w:rPr>
              <w:t>Clean up/ decontamination:</w:t>
            </w:r>
            <w:r w:rsidRPr="009A2A48">
              <w:rPr>
                <w:rFonts w:ascii="Arial" w:hAnsi="Arial"/>
                <w:sz w:val="20"/>
                <w:szCs w:val="20"/>
              </w:rPr>
              <w:t xml:space="preserve"> </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ind w:left="72"/>
              <w:rPr>
                <w:rFonts w:ascii="Arial" w:hAnsi="Arial"/>
                <w:sz w:val="20"/>
                <w:szCs w:val="20"/>
              </w:rPr>
            </w:pPr>
            <w:r w:rsidRPr="009A2A48">
              <w:rPr>
                <w:rFonts w:ascii="Arial" w:hAnsi="Arial"/>
                <w:b/>
                <w:sz w:val="20"/>
                <w:szCs w:val="20"/>
              </w:rPr>
              <w:t>Fire control:</w:t>
            </w:r>
            <w:r w:rsidRPr="009A2A48">
              <w:rPr>
                <w:rFonts w:ascii="Arial" w:hAnsi="Arial"/>
                <w:sz w:val="20"/>
                <w:szCs w:val="20"/>
              </w:rPr>
              <w:t xml:space="preserve"> </w:t>
            </w:r>
          </w:p>
        </w:tc>
      </w:tr>
      <w:tr w:rsidR="00477D97" w:rsidRPr="00BA282C" w:rsidTr="0029391A">
        <w:trPr>
          <w:jc w:val="center"/>
        </w:trPr>
        <w:tc>
          <w:tcPr>
            <w:tcW w:w="5277" w:type="dxa"/>
            <w:gridSpan w:val="8"/>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ind w:left="72"/>
              <w:rPr>
                <w:rFonts w:ascii="Arial" w:hAnsi="Arial"/>
                <w:sz w:val="20"/>
                <w:szCs w:val="20"/>
              </w:rPr>
            </w:pPr>
            <w:r w:rsidRPr="009A2A48">
              <w:rPr>
                <w:rFonts w:ascii="Arial" w:hAnsi="Arial"/>
                <w:b/>
                <w:sz w:val="20"/>
                <w:szCs w:val="20"/>
              </w:rPr>
              <w:t xml:space="preserve">Person(s) completing the SOP: </w:t>
            </w:r>
          </w:p>
        </w:tc>
        <w:tc>
          <w:tcPr>
            <w:tcW w:w="5277" w:type="dxa"/>
            <w:gridSpan w:val="6"/>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ind w:left="72"/>
              <w:rPr>
                <w:rFonts w:ascii="Arial" w:hAnsi="Arial"/>
                <w:b/>
                <w:sz w:val="20"/>
                <w:szCs w:val="20"/>
              </w:rPr>
            </w:pPr>
            <w:r w:rsidRPr="009A2A48">
              <w:rPr>
                <w:rFonts w:ascii="Arial" w:hAnsi="Arial"/>
                <w:b/>
                <w:sz w:val="20"/>
                <w:szCs w:val="20"/>
              </w:rPr>
              <w:t>Role/Position(s):</w:t>
            </w:r>
          </w:p>
        </w:tc>
      </w:tr>
    </w:tbl>
    <w:p w:rsidR="00477D97" w:rsidRDefault="00477D97" w:rsidP="00477D97">
      <w:pPr>
        <w:spacing w:before="120" w:after="120"/>
        <w:jc w:val="center"/>
        <w:rPr>
          <w:rFonts w:ascii="Arial" w:hAnsi="Arial" w:cs="Arial"/>
          <w:bCs/>
        </w:rPr>
      </w:pPr>
    </w:p>
    <w:p w:rsidR="00477D97" w:rsidRPr="009604D8" w:rsidRDefault="00477D97" w:rsidP="00477D97">
      <w:pPr>
        <w:spacing w:before="120" w:after="120"/>
        <w:jc w:val="center"/>
        <w:rPr>
          <w:rFonts w:ascii="Arial" w:hAnsi="Arial" w:cs="Arial"/>
          <w:bCs/>
        </w:rPr>
      </w:pPr>
      <w:r>
        <w:rPr>
          <w:rFonts w:ascii="Arial" w:hAnsi="Arial" w:cs="Arial"/>
          <w:bCs/>
        </w:rPr>
        <w:t>Instructions</w:t>
      </w:r>
      <w:r w:rsidRPr="009604D8">
        <w:rPr>
          <w:rFonts w:ascii="Arial" w:hAnsi="Arial" w:cs="Arial"/>
          <w:bCs/>
        </w:rPr>
        <w:t xml:space="preserve"> for developing a SAFETY OPERATING PROCEDURE</w:t>
      </w:r>
      <w:r>
        <w:rPr>
          <w:rFonts w:ascii="Arial" w:hAnsi="Arial" w:cs="Arial"/>
          <w:bCs/>
        </w:rPr>
        <w:t xml:space="preserve"> (</w:t>
      </w:r>
      <w:r w:rsidRPr="009604D8">
        <w:rPr>
          <w:rFonts w:ascii="Arial" w:hAnsi="Arial" w:cs="Arial"/>
          <w:bCs/>
        </w:rPr>
        <w:t>chemicals</w:t>
      </w:r>
      <w:r>
        <w:rPr>
          <w:rFonts w:ascii="Arial" w:hAnsi="Arial" w:cs="Arial"/>
          <w:bCs/>
        </w:rPr>
        <w:t>)</w:t>
      </w:r>
    </w:p>
    <w:p w:rsidR="00477D97" w:rsidRPr="002117C2" w:rsidRDefault="00477D97" w:rsidP="00477D97">
      <w:pPr>
        <w:jc w:val="center"/>
        <w:rPr>
          <w:sz w:val="8"/>
          <w:szCs w:val="8"/>
        </w:rPr>
      </w:pPr>
    </w:p>
    <w:tbl>
      <w:tblPr>
        <w:tblW w:w="10560" w:type="dxa"/>
        <w:tblBorders>
          <w:top w:val="single" w:sz="4" w:space="0" w:color="C00000"/>
          <w:bottom w:val="single" w:sz="4" w:space="0" w:color="C00000"/>
        </w:tblBorders>
        <w:tblLook w:val="01E0" w:firstRow="1" w:lastRow="1" w:firstColumn="1" w:lastColumn="1" w:noHBand="0" w:noVBand="0"/>
      </w:tblPr>
      <w:tblGrid>
        <w:gridCol w:w="10560"/>
      </w:tblGrid>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556CB5">
            <w:pPr>
              <w:ind w:right="130"/>
              <w:jc w:val="both"/>
              <w:rPr>
                <w:rFonts w:ascii="Arial" w:hAnsi="Arial" w:cs="Arial"/>
                <w:bCs/>
                <w:sz w:val="21"/>
                <w:szCs w:val="21"/>
              </w:rPr>
            </w:pPr>
            <w:r w:rsidRPr="00453DEE">
              <w:rPr>
                <w:rFonts w:ascii="Arial" w:hAnsi="Arial" w:cs="Arial"/>
                <w:color w:val="000000"/>
                <w:sz w:val="21"/>
                <w:szCs w:val="21"/>
              </w:rPr>
              <w:t xml:space="preserve">A </w:t>
            </w:r>
            <w:r w:rsidRPr="00453DEE">
              <w:rPr>
                <w:rFonts w:ascii="Arial" w:hAnsi="Arial" w:cs="Arial"/>
                <w:b/>
                <w:bCs/>
                <w:color w:val="009900"/>
                <w:sz w:val="21"/>
                <w:szCs w:val="21"/>
              </w:rPr>
              <w:t>safety operating procedure</w:t>
            </w:r>
            <w:r w:rsidRPr="00453DEE">
              <w:rPr>
                <w:rFonts w:ascii="Arial" w:hAnsi="Arial" w:cs="Arial"/>
                <w:color w:val="000000"/>
                <w:sz w:val="21"/>
                <w:szCs w:val="21"/>
              </w:rPr>
              <w:t xml:space="preserve"> (SOP) is a written procedure explaining how to safely work with chemicals.</w:t>
            </w:r>
            <w:r w:rsidRPr="00453DEE">
              <w:rPr>
                <w:color w:val="000000"/>
                <w:sz w:val="21"/>
                <w:szCs w:val="21"/>
              </w:rPr>
              <w:t xml:space="preserve"> </w:t>
            </w:r>
            <w:r w:rsidRPr="00453DEE">
              <w:rPr>
                <w:rFonts w:ascii="Arial" w:hAnsi="Arial" w:cs="Arial"/>
                <w:bCs/>
                <w:sz w:val="21"/>
                <w:szCs w:val="21"/>
              </w:rPr>
              <w:t>A SOP helps to ensure a safe work environment by documenting</w:t>
            </w:r>
            <w:r w:rsidRPr="00453DEE">
              <w:rPr>
                <w:rFonts w:ascii="Arial" w:hAnsi="Arial" w:cs="Arial"/>
                <w:color w:val="000000"/>
                <w:sz w:val="21"/>
                <w:szCs w:val="21"/>
              </w:rPr>
              <w:t xml:space="preserve"> </w:t>
            </w:r>
            <w:r w:rsidRPr="00453DEE">
              <w:rPr>
                <w:rFonts w:ascii="Arial" w:hAnsi="Arial" w:cs="Arial"/>
                <w:bCs/>
                <w:sz w:val="21"/>
                <w:szCs w:val="21"/>
              </w:rPr>
              <w:t>the key risks associated with an activity and how the risks can be controlled.</w:t>
            </w:r>
          </w:p>
        </w:tc>
      </w:tr>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556CB5">
            <w:pPr>
              <w:spacing w:before="100" w:beforeAutospacing="1" w:after="100" w:afterAutospacing="1"/>
              <w:ind w:right="130"/>
              <w:jc w:val="both"/>
              <w:rPr>
                <w:color w:val="000000"/>
                <w:sz w:val="21"/>
                <w:szCs w:val="21"/>
              </w:rPr>
            </w:pPr>
            <w:r w:rsidRPr="00453DEE">
              <w:rPr>
                <w:rFonts w:ascii="Arial" w:hAnsi="Arial" w:cs="Arial"/>
                <w:b/>
                <w:bCs/>
                <w:color w:val="009900"/>
                <w:sz w:val="21"/>
                <w:szCs w:val="21"/>
              </w:rPr>
              <w:t>There are three ways that you can use this SOP template for your activity</w:t>
            </w:r>
            <w:r w:rsidRPr="00453DEE">
              <w:rPr>
                <w:rFonts w:ascii="Arial" w:hAnsi="Arial" w:cs="Arial"/>
                <w:b/>
                <w:bCs/>
                <w:color w:val="000000"/>
                <w:sz w:val="21"/>
                <w:szCs w:val="21"/>
              </w:rPr>
              <w:t>:</w:t>
            </w:r>
            <w:r w:rsidRPr="00453DEE">
              <w:rPr>
                <w:color w:val="000000"/>
                <w:sz w:val="21"/>
                <w:szCs w:val="21"/>
              </w:rPr>
              <w:t xml:space="preserve"> </w:t>
            </w:r>
          </w:p>
        </w:tc>
      </w:tr>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556CB5">
            <w:pPr>
              <w:numPr>
                <w:ilvl w:val="0"/>
                <w:numId w:val="29"/>
              </w:numPr>
              <w:ind w:left="714" w:right="130" w:hanging="357"/>
              <w:jc w:val="both"/>
              <w:rPr>
                <w:color w:val="000000"/>
                <w:sz w:val="21"/>
                <w:szCs w:val="21"/>
              </w:rPr>
            </w:pPr>
            <w:r w:rsidRPr="00453DEE">
              <w:rPr>
                <w:rFonts w:ascii="Arial" w:hAnsi="Arial" w:cs="Arial"/>
                <w:sz w:val="21"/>
                <w:szCs w:val="21"/>
              </w:rPr>
              <w:t>For a</w:t>
            </w:r>
            <w:r w:rsidRPr="00453DEE">
              <w:rPr>
                <w:rFonts w:ascii="Arial" w:hAnsi="Arial" w:cs="Arial"/>
                <w:b/>
                <w:bCs/>
                <w:color w:val="009900"/>
                <w:sz w:val="21"/>
                <w:szCs w:val="21"/>
              </w:rPr>
              <w:t xml:space="preserve"> Chemical Work</w:t>
            </w:r>
            <w:r w:rsidRPr="00453DEE">
              <w:rPr>
                <w:rFonts w:ascii="Arial" w:hAnsi="Arial" w:cs="Arial"/>
                <w:color w:val="000000"/>
                <w:sz w:val="21"/>
                <w:szCs w:val="21"/>
              </w:rPr>
              <w:t xml:space="preserve"> </w:t>
            </w:r>
            <w:r w:rsidRPr="00453DEE">
              <w:rPr>
                <w:rFonts w:ascii="Arial" w:hAnsi="Arial" w:cs="Arial"/>
                <w:b/>
                <w:bCs/>
                <w:color w:val="009900"/>
                <w:sz w:val="21"/>
                <w:szCs w:val="21"/>
              </w:rPr>
              <w:t>Process:</w:t>
            </w:r>
            <w:r w:rsidRPr="00453DEE">
              <w:rPr>
                <w:rFonts w:ascii="Arial" w:hAnsi="Arial" w:cs="Arial"/>
                <w:color w:val="000000"/>
                <w:sz w:val="21"/>
                <w:szCs w:val="21"/>
              </w:rPr>
              <w:t xml:space="preserve"> (spraying, dilution, mixing, storage, distillation etc.)</w:t>
            </w:r>
            <w:r w:rsidRPr="00453DEE">
              <w:rPr>
                <w:color w:val="000000"/>
                <w:sz w:val="21"/>
                <w:szCs w:val="21"/>
              </w:rPr>
              <w:t xml:space="preserve"> </w:t>
            </w:r>
          </w:p>
        </w:tc>
      </w:tr>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640852">
            <w:pPr>
              <w:numPr>
                <w:ilvl w:val="0"/>
                <w:numId w:val="29"/>
              </w:numPr>
              <w:ind w:left="714" w:right="130" w:hanging="357"/>
              <w:jc w:val="both"/>
              <w:rPr>
                <w:color w:val="000000"/>
                <w:sz w:val="21"/>
                <w:szCs w:val="21"/>
              </w:rPr>
            </w:pPr>
            <w:r w:rsidRPr="00453DEE">
              <w:rPr>
                <w:rFonts w:ascii="Arial" w:hAnsi="Arial" w:cs="Arial"/>
                <w:sz w:val="21"/>
                <w:szCs w:val="21"/>
              </w:rPr>
              <w:t>For a</w:t>
            </w:r>
            <w:r w:rsidRPr="00453DEE">
              <w:rPr>
                <w:rFonts w:ascii="Arial" w:hAnsi="Arial" w:cs="Arial"/>
                <w:b/>
                <w:bCs/>
                <w:color w:val="009900"/>
                <w:sz w:val="21"/>
                <w:szCs w:val="21"/>
              </w:rPr>
              <w:t xml:space="preserve"> Hazardous Chemical</w:t>
            </w:r>
            <w:r w:rsidRPr="00453DEE">
              <w:rPr>
                <w:rFonts w:ascii="Arial" w:hAnsi="Arial" w:cs="Arial"/>
                <w:color w:val="000000"/>
                <w:sz w:val="21"/>
                <w:szCs w:val="21"/>
              </w:rPr>
              <w:t>: (</w:t>
            </w:r>
            <w:r w:rsidR="00640852">
              <w:rPr>
                <w:rFonts w:ascii="Arial" w:hAnsi="Arial" w:cs="Arial"/>
                <w:color w:val="000000"/>
                <w:sz w:val="21"/>
                <w:szCs w:val="21"/>
              </w:rPr>
              <w:t xml:space="preserve">e.g. </w:t>
            </w:r>
            <w:r w:rsidRPr="00453DEE">
              <w:rPr>
                <w:rFonts w:ascii="Arial" w:hAnsi="Arial" w:cs="Arial"/>
                <w:color w:val="000000"/>
                <w:sz w:val="21"/>
                <w:szCs w:val="21"/>
              </w:rPr>
              <w:t>ethanol, pool chlorine, hydrochloric acid etc.)</w:t>
            </w:r>
            <w:r w:rsidRPr="00453DEE">
              <w:rPr>
                <w:color w:val="000000"/>
                <w:sz w:val="21"/>
                <w:szCs w:val="21"/>
              </w:rPr>
              <w:t xml:space="preserve"> </w:t>
            </w:r>
          </w:p>
        </w:tc>
      </w:tr>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556CB5">
            <w:pPr>
              <w:numPr>
                <w:ilvl w:val="0"/>
                <w:numId w:val="29"/>
              </w:numPr>
              <w:ind w:left="714" w:right="130" w:hanging="357"/>
              <w:jc w:val="both"/>
              <w:rPr>
                <w:color w:val="000000"/>
                <w:sz w:val="21"/>
                <w:szCs w:val="21"/>
              </w:rPr>
            </w:pPr>
            <w:r w:rsidRPr="00453DEE">
              <w:rPr>
                <w:rFonts w:ascii="Arial" w:hAnsi="Arial" w:cs="Arial"/>
                <w:sz w:val="21"/>
                <w:szCs w:val="21"/>
              </w:rPr>
              <w:t>For a</w:t>
            </w:r>
            <w:r w:rsidRPr="00453DEE">
              <w:rPr>
                <w:rFonts w:ascii="Arial" w:hAnsi="Arial" w:cs="Arial"/>
                <w:b/>
                <w:bCs/>
                <w:color w:val="009900"/>
                <w:sz w:val="21"/>
                <w:szCs w:val="21"/>
              </w:rPr>
              <w:t xml:space="preserve"> Hazardous Chemical Class</w:t>
            </w:r>
            <w:r w:rsidRPr="00453DEE">
              <w:rPr>
                <w:rFonts w:ascii="Arial" w:hAnsi="Arial" w:cs="Arial"/>
                <w:color w:val="000000"/>
                <w:sz w:val="21"/>
                <w:szCs w:val="21"/>
              </w:rPr>
              <w:t>: (a group of compatible flammables, corrosives, oxidizers etc.)</w:t>
            </w:r>
            <w:r w:rsidRPr="00453DEE">
              <w:rPr>
                <w:color w:val="000000"/>
                <w:sz w:val="21"/>
                <w:szCs w:val="21"/>
              </w:rPr>
              <w:t xml:space="preserve"> </w:t>
            </w:r>
          </w:p>
        </w:tc>
      </w:tr>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556CB5">
            <w:pPr>
              <w:ind w:right="130"/>
              <w:jc w:val="both"/>
              <w:rPr>
                <w:rFonts w:ascii="Arial" w:hAnsi="Arial" w:cs="Arial"/>
                <w:sz w:val="21"/>
                <w:szCs w:val="21"/>
              </w:rPr>
            </w:pPr>
            <w:r w:rsidRPr="00453DEE">
              <w:rPr>
                <w:rFonts w:ascii="Arial" w:hAnsi="Arial" w:cs="Arial"/>
                <w:sz w:val="21"/>
                <w:szCs w:val="21"/>
              </w:rPr>
              <w:t xml:space="preserve">A SOP can link your safety operating procedure to a companion CHEMICAL RISK ASSESSMENT to show all your risk mitigation processes. </w:t>
            </w:r>
          </w:p>
        </w:tc>
      </w:tr>
    </w:tbl>
    <w:p w:rsidR="00477D97" w:rsidRPr="00453DEE" w:rsidRDefault="00477D97" w:rsidP="00556CB5">
      <w:pPr>
        <w:ind w:right="130"/>
        <w:jc w:val="both"/>
        <w:rPr>
          <w:rFonts w:ascii="Arial" w:hAnsi="Arial" w:cs="Arial"/>
          <w:b/>
          <w:bCs/>
          <w:sz w:val="21"/>
          <w:szCs w:val="21"/>
          <w:u w:val="single"/>
        </w:rPr>
      </w:pPr>
    </w:p>
    <w:p w:rsidR="00477D97" w:rsidRPr="00453DEE" w:rsidRDefault="00477D97" w:rsidP="00556CB5">
      <w:pPr>
        <w:spacing w:before="120" w:after="120"/>
        <w:ind w:right="130"/>
        <w:rPr>
          <w:rFonts w:ascii="Arial" w:hAnsi="Arial" w:cs="Arial"/>
          <w:b/>
          <w:bCs/>
          <w:sz w:val="21"/>
          <w:szCs w:val="21"/>
        </w:rPr>
      </w:pPr>
      <w:r w:rsidRPr="00453DEE">
        <w:rPr>
          <w:rFonts w:ascii="Arial" w:hAnsi="Arial" w:cs="Arial"/>
          <w:b/>
          <w:bCs/>
          <w:sz w:val="21"/>
          <w:szCs w:val="21"/>
        </w:rPr>
        <w:t>Filling in the SOP template</w:t>
      </w:r>
    </w:p>
    <w:p w:rsidR="00477D97" w:rsidRPr="00453DEE" w:rsidRDefault="00477D97" w:rsidP="00556CB5">
      <w:pPr>
        <w:ind w:right="130"/>
        <w:jc w:val="both"/>
        <w:rPr>
          <w:rFonts w:ascii="Arial" w:hAnsi="Arial" w:cs="Arial"/>
          <w:sz w:val="21"/>
          <w:szCs w:val="21"/>
        </w:rPr>
      </w:pPr>
      <w:r w:rsidRPr="00453DEE">
        <w:rPr>
          <w:rFonts w:ascii="Arial" w:hAnsi="Arial" w:cs="Arial"/>
          <w:b/>
          <w:bCs/>
          <w:color w:val="009900"/>
          <w:sz w:val="21"/>
          <w:szCs w:val="21"/>
        </w:rPr>
        <w:t>Chemical activity:</w:t>
      </w:r>
      <w:r w:rsidRPr="00453DEE">
        <w:rPr>
          <w:rFonts w:ascii="Arial" w:hAnsi="Arial" w:cs="Arial"/>
          <w:b/>
          <w:bCs/>
          <w:sz w:val="21"/>
          <w:szCs w:val="21"/>
        </w:rPr>
        <w:t xml:space="preserve"> </w:t>
      </w:r>
      <w:r w:rsidRPr="00453DEE">
        <w:rPr>
          <w:rFonts w:ascii="Arial" w:hAnsi="Arial" w:cs="Arial"/>
          <w:sz w:val="21"/>
          <w:szCs w:val="21"/>
        </w:rPr>
        <w:t>Modify the title box at the top of your SOP so that it clearly identifies the type of activity you are undertaking. Fill in the SOP number (a number that has meaning for your workplace), version number and review date to allow for effective tracking, reviewing and archiving of your documents.</w:t>
      </w:r>
    </w:p>
    <w:p w:rsidR="00477D97" w:rsidRPr="00453DEE" w:rsidRDefault="00477D97" w:rsidP="00556CB5">
      <w:pPr>
        <w:ind w:right="130"/>
        <w:jc w:val="both"/>
        <w:rPr>
          <w:rFonts w:ascii="Arial" w:hAnsi="Arial" w:cs="Arial"/>
          <w:b/>
          <w:bCs/>
          <w:sz w:val="21"/>
          <w:szCs w:val="21"/>
          <w:u w:val="single"/>
        </w:rPr>
      </w:pPr>
    </w:p>
    <w:p w:rsidR="00477D97" w:rsidRPr="00453DEE" w:rsidRDefault="00477D97" w:rsidP="00556CB5">
      <w:pPr>
        <w:pStyle w:val="Header"/>
        <w:ind w:right="130"/>
        <w:jc w:val="both"/>
        <w:rPr>
          <w:rFonts w:ascii="Arial" w:hAnsi="Arial" w:cs="Arial"/>
          <w:color w:val="000000"/>
          <w:sz w:val="21"/>
          <w:szCs w:val="21"/>
        </w:rPr>
      </w:pPr>
      <w:r w:rsidRPr="00453DEE">
        <w:rPr>
          <w:rFonts w:ascii="Arial" w:hAnsi="Arial" w:cs="Arial"/>
          <w:b/>
          <w:bCs/>
          <w:color w:val="009900"/>
          <w:sz w:val="21"/>
          <w:szCs w:val="21"/>
        </w:rPr>
        <w:t>Activity type:</w:t>
      </w:r>
      <w:r w:rsidRPr="00453DEE">
        <w:rPr>
          <w:rFonts w:ascii="Arial" w:hAnsi="Arial" w:cs="Arial"/>
          <w:color w:val="000000"/>
          <w:sz w:val="21"/>
          <w:szCs w:val="21"/>
        </w:rPr>
        <w:t xml:space="preserve"> identify the type of activity the SOP is being used for by checking the box (double click on the box and select “checked” in the dialogue box) for either a: </w:t>
      </w:r>
    </w:p>
    <w:p w:rsidR="00477D97" w:rsidRPr="00453DEE" w:rsidRDefault="00477D97" w:rsidP="00556CB5">
      <w:pPr>
        <w:numPr>
          <w:ilvl w:val="0"/>
          <w:numId w:val="32"/>
        </w:numPr>
        <w:spacing w:after="20"/>
        <w:ind w:left="714" w:right="130" w:hanging="357"/>
        <w:jc w:val="both"/>
        <w:rPr>
          <w:sz w:val="21"/>
          <w:szCs w:val="21"/>
        </w:rPr>
      </w:pPr>
      <w:r w:rsidRPr="00453DEE">
        <w:rPr>
          <w:rFonts w:ascii="Arial" w:hAnsi="Arial" w:cs="Arial"/>
          <w:b/>
          <w:bCs/>
          <w:color w:val="009900"/>
          <w:sz w:val="21"/>
          <w:szCs w:val="21"/>
        </w:rPr>
        <w:t>Chemical Work Process</w:t>
      </w:r>
      <w:r w:rsidRPr="00453DEE">
        <w:rPr>
          <w:rFonts w:ascii="Arial" w:hAnsi="Arial" w:cs="Arial"/>
          <w:sz w:val="21"/>
          <w:szCs w:val="21"/>
        </w:rPr>
        <w:t xml:space="preserve"> – Briefly describe the process which involves hazardous chemicals. List all chemicals used in the process. </w:t>
      </w:r>
    </w:p>
    <w:p w:rsidR="00477D97" w:rsidRPr="00453DEE" w:rsidRDefault="00477D97" w:rsidP="00556CB5">
      <w:pPr>
        <w:numPr>
          <w:ilvl w:val="0"/>
          <w:numId w:val="32"/>
        </w:numPr>
        <w:spacing w:after="20"/>
        <w:ind w:left="714" w:right="130" w:hanging="357"/>
        <w:jc w:val="both"/>
        <w:rPr>
          <w:sz w:val="21"/>
          <w:szCs w:val="21"/>
        </w:rPr>
      </w:pPr>
      <w:r w:rsidRPr="00453DEE">
        <w:rPr>
          <w:rFonts w:ascii="Arial" w:hAnsi="Arial" w:cs="Arial"/>
          <w:b/>
          <w:bCs/>
          <w:color w:val="009900"/>
          <w:sz w:val="21"/>
          <w:szCs w:val="21"/>
        </w:rPr>
        <w:t>Hazardous Chemical</w:t>
      </w:r>
      <w:r w:rsidRPr="00453DEE">
        <w:rPr>
          <w:rFonts w:ascii="Arial" w:hAnsi="Arial" w:cs="Arial"/>
          <w:sz w:val="21"/>
          <w:szCs w:val="21"/>
        </w:rPr>
        <w:t xml:space="preserve"> – List the hazardous chemical for which the SOP is being developed. Include the CAS or UN number (this helps with accurate chemical identification)</w:t>
      </w:r>
      <w:r w:rsidRPr="00453DEE">
        <w:rPr>
          <w:sz w:val="21"/>
          <w:szCs w:val="21"/>
        </w:rPr>
        <w:t xml:space="preserve"> </w:t>
      </w:r>
      <w:r w:rsidRPr="00453DEE">
        <w:rPr>
          <w:rFonts w:ascii="Arial" w:hAnsi="Arial" w:cs="Arial"/>
          <w:sz w:val="21"/>
          <w:szCs w:val="21"/>
        </w:rPr>
        <w:t>and product name used for the chemical.</w:t>
      </w:r>
    </w:p>
    <w:p w:rsidR="00477D97" w:rsidRPr="00453DEE" w:rsidRDefault="00477D97" w:rsidP="00556CB5">
      <w:pPr>
        <w:numPr>
          <w:ilvl w:val="0"/>
          <w:numId w:val="32"/>
        </w:numPr>
        <w:spacing w:after="20"/>
        <w:ind w:left="714" w:right="130" w:hanging="357"/>
        <w:jc w:val="both"/>
        <w:rPr>
          <w:sz w:val="21"/>
          <w:szCs w:val="21"/>
        </w:rPr>
      </w:pPr>
      <w:r w:rsidRPr="00453DEE">
        <w:rPr>
          <w:rFonts w:ascii="Arial" w:hAnsi="Arial" w:cs="Arial"/>
          <w:b/>
          <w:bCs/>
          <w:color w:val="009900"/>
          <w:sz w:val="21"/>
          <w:szCs w:val="21"/>
        </w:rPr>
        <w:t>Hazardous Chemical Class</w:t>
      </w:r>
      <w:r w:rsidRPr="00453DEE">
        <w:rPr>
          <w:rFonts w:ascii="Arial" w:hAnsi="Arial" w:cs="Arial"/>
          <w:sz w:val="21"/>
          <w:szCs w:val="21"/>
        </w:rPr>
        <w:t xml:space="preserve"> - Describe the hazards associated with a particular group of similar chemicals and list the chemicals used in the work space. List all chemicals used in the process. </w:t>
      </w:r>
    </w:p>
    <w:p w:rsidR="00477D97" w:rsidRPr="00453DEE" w:rsidRDefault="00477D97" w:rsidP="00556CB5">
      <w:pPr>
        <w:pStyle w:val="Header"/>
        <w:ind w:right="130"/>
        <w:jc w:val="both"/>
        <w:rPr>
          <w:rFonts w:ascii="Arial" w:hAnsi="Arial" w:cs="Arial"/>
          <w:color w:val="000000"/>
          <w:sz w:val="21"/>
          <w:szCs w:val="21"/>
        </w:rPr>
      </w:pPr>
    </w:p>
    <w:p w:rsidR="00477D97" w:rsidRPr="00453DEE" w:rsidRDefault="00477D97" w:rsidP="00556CB5">
      <w:pPr>
        <w:pStyle w:val="Header"/>
        <w:ind w:right="130"/>
        <w:jc w:val="both"/>
        <w:rPr>
          <w:rFonts w:ascii="Arial" w:hAnsi="Arial" w:cs="Arial"/>
          <w:sz w:val="21"/>
          <w:szCs w:val="21"/>
          <w:bdr w:val="single" w:sz="2" w:space="0" w:color="FFCC00"/>
        </w:rPr>
      </w:pPr>
      <w:r w:rsidRPr="00453DEE">
        <w:rPr>
          <w:rFonts w:ascii="Arial" w:hAnsi="Arial" w:cs="Arial"/>
          <w:bCs/>
          <w:sz w:val="21"/>
          <w:szCs w:val="21"/>
        </w:rPr>
        <w:t>Complete a</w:t>
      </w:r>
      <w:r w:rsidRPr="00453DEE">
        <w:rPr>
          <w:rFonts w:ascii="Arial" w:hAnsi="Arial" w:cs="Arial"/>
          <w:b/>
          <w:bCs/>
          <w:color w:val="009900"/>
          <w:sz w:val="21"/>
          <w:szCs w:val="21"/>
        </w:rPr>
        <w:t xml:space="preserve"> general advisory statement </w:t>
      </w:r>
      <w:r w:rsidRPr="00453DEE">
        <w:rPr>
          <w:rFonts w:ascii="Arial" w:hAnsi="Arial" w:cs="Arial"/>
          <w:bCs/>
          <w:sz w:val="21"/>
          <w:szCs w:val="21"/>
        </w:rPr>
        <w:t xml:space="preserve">in the green box that identifies the main hazards associated with the activity and describes the safest way to undertake the activity. For example, an advisory statement for preparing a dilution of acid could be written as </w:t>
      </w:r>
      <w:r w:rsidRPr="00453DEE">
        <w:rPr>
          <w:rFonts w:ascii="Arial" w:hAnsi="Arial" w:cs="Arial"/>
          <w:bCs/>
          <w:i/>
          <w:sz w:val="21"/>
          <w:szCs w:val="21"/>
        </w:rPr>
        <w:t>“</w:t>
      </w:r>
      <w:r w:rsidRPr="00453DEE">
        <w:rPr>
          <w:rFonts w:ascii="Arial" w:hAnsi="Arial" w:cs="Arial"/>
          <w:i/>
          <w:sz w:val="21"/>
          <w:szCs w:val="21"/>
        </w:rPr>
        <w:t>When diluting liquid acids for use as laboratory agents, special precautions must be taken as concentrated acids are corrosive and cause serious burns”.</w:t>
      </w:r>
    </w:p>
    <w:p w:rsidR="00477D97" w:rsidRPr="00453DEE" w:rsidRDefault="00477D97" w:rsidP="00556CB5">
      <w:pPr>
        <w:ind w:right="130"/>
        <w:jc w:val="both"/>
        <w:rPr>
          <w:rFonts w:ascii="Arial" w:hAnsi="Arial" w:cs="Arial"/>
          <w:bCs/>
          <w:sz w:val="21"/>
          <w:szCs w:val="21"/>
        </w:rPr>
      </w:pPr>
    </w:p>
    <w:p w:rsidR="00477D97" w:rsidRPr="00453DEE" w:rsidRDefault="00477D97" w:rsidP="00556CB5">
      <w:pPr>
        <w:ind w:right="130"/>
        <w:jc w:val="both"/>
        <w:rPr>
          <w:rFonts w:ascii="Arial" w:hAnsi="Arial" w:cs="Arial"/>
          <w:bCs/>
          <w:sz w:val="21"/>
          <w:szCs w:val="21"/>
        </w:rPr>
      </w:pPr>
      <w:r w:rsidRPr="00453DEE">
        <w:rPr>
          <w:rFonts w:ascii="Arial" w:hAnsi="Arial" w:cs="Arial"/>
          <w:b/>
          <w:bCs/>
          <w:color w:val="009900"/>
          <w:sz w:val="21"/>
          <w:szCs w:val="21"/>
        </w:rPr>
        <w:t>Description of work process, chemical or hazard class:</w:t>
      </w:r>
      <w:r w:rsidRPr="00453DEE">
        <w:rPr>
          <w:rFonts w:ascii="Arial" w:hAnsi="Arial" w:cs="Arial"/>
          <w:bCs/>
          <w:sz w:val="21"/>
          <w:szCs w:val="21"/>
        </w:rPr>
        <w:t xml:space="preserve"> describe the process used in the activity. You may find it helpful to outline the process in a step-by-step list. </w:t>
      </w:r>
    </w:p>
    <w:p w:rsidR="00477D97" w:rsidRPr="00453DEE" w:rsidRDefault="00477D97" w:rsidP="00556CB5">
      <w:pPr>
        <w:numPr>
          <w:ilvl w:val="0"/>
          <w:numId w:val="35"/>
        </w:numPr>
        <w:ind w:left="714" w:right="130" w:hanging="357"/>
        <w:jc w:val="both"/>
        <w:rPr>
          <w:rFonts w:ascii="Arial" w:hAnsi="Arial" w:cs="Arial"/>
          <w:bCs/>
          <w:sz w:val="21"/>
          <w:szCs w:val="21"/>
        </w:rPr>
      </w:pPr>
      <w:r w:rsidRPr="00453DEE">
        <w:rPr>
          <w:rFonts w:ascii="Arial" w:hAnsi="Arial" w:cs="Arial"/>
          <w:bCs/>
          <w:sz w:val="21"/>
          <w:szCs w:val="21"/>
        </w:rPr>
        <w:t xml:space="preserve">For specific chemicals, include </w:t>
      </w:r>
      <w:r w:rsidRPr="00453DEE">
        <w:rPr>
          <w:rFonts w:ascii="Arial" w:hAnsi="Arial" w:cs="Arial"/>
          <w:b/>
          <w:bCs/>
          <w:sz w:val="21"/>
          <w:szCs w:val="21"/>
        </w:rPr>
        <w:t xml:space="preserve">concentrations </w:t>
      </w:r>
      <w:r w:rsidRPr="00453DEE">
        <w:rPr>
          <w:rFonts w:ascii="Arial" w:hAnsi="Arial" w:cs="Arial"/>
          <w:bCs/>
          <w:sz w:val="21"/>
          <w:szCs w:val="21"/>
        </w:rPr>
        <w:t xml:space="preserve">and the </w:t>
      </w:r>
      <w:r w:rsidRPr="00453DEE">
        <w:rPr>
          <w:rFonts w:ascii="Arial" w:hAnsi="Arial" w:cs="Arial"/>
          <w:b/>
          <w:bCs/>
          <w:sz w:val="21"/>
          <w:szCs w:val="21"/>
        </w:rPr>
        <w:t>volume</w:t>
      </w:r>
      <w:r w:rsidRPr="00453DEE">
        <w:rPr>
          <w:rFonts w:ascii="Arial" w:hAnsi="Arial" w:cs="Arial"/>
          <w:bCs/>
          <w:sz w:val="21"/>
          <w:szCs w:val="21"/>
        </w:rPr>
        <w:t xml:space="preserve"> required. </w:t>
      </w:r>
    </w:p>
    <w:p w:rsidR="00477D97" w:rsidRPr="00453DEE" w:rsidRDefault="00477D97" w:rsidP="00556CB5">
      <w:pPr>
        <w:numPr>
          <w:ilvl w:val="0"/>
          <w:numId w:val="35"/>
        </w:numPr>
        <w:ind w:left="714" w:right="130" w:hanging="357"/>
        <w:jc w:val="both"/>
        <w:rPr>
          <w:rFonts w:ascii="Arial" w:hAnsi="Arial" w:cs="Arial"/>
          <w:bCs/>
          <w:sz w:val="21"/>
          <w:szCs w:val="21"/>
        </w:rPr>
      </w:pPr>
      <w:r w:rsidRPr="00453DEE">
        <w:rPr>
          <w:rFonts w:ascii="Arial" w:hAnsi="Arial" w:cs="Arial"/>
          <w:bCs/>
          <w:sz w:val="21"/>
          <w:szCs w:val="21"/>
        </w:rPr>
        <w:t xml:space="preserve">Describe the approximate </w:t>
      </w:r>
      <w:r w:rsidRPr="00453DEE">
        <w:rPr>
          <w:rFonts w:ascii="Arial" w:hAnsi="Arial" w:cs="Arial"/>
          <w:b/>
          <w:bCs/>
          <w:sz w:val="21"/>
          <w:szCs w:val="21"/>
        </w:rPr>
        <w:t>frequency and duration</w:t>
      </w:r>
      <w:r w:rsidRPr="00453DEE">
        <w:rPr>
          <w:rFonts w:ascii="Arial" w:hAnsi="Arial" w:cs="Arial"/>
          <w:bCs/>
          <w:sz w:val="21"/>
          <w:szCs w:val="21"/>
        </w:rPr>
        <w:t xml:space="preserve"> of use, and </w:t>
      </w:r>
      <w:r w:rsidRPr="00453DEE">
        <w:rPr>
          <w:rFonts w:ascii="Arial" w:hAnsi="Arial" w:cs="Arial"/>
          <w:b/>
          <w:bCs/>
          <w:sz w:val="21"/>
          <w:szCs w:val="21"/>
        </w:rPr>
        <w:t>location</w:t>
      </w:r>
      <w:r w:rsidRPr="00453DEE">
        <w:rPr>
          <w:rFonts w:ascii="Arial" w:hAnsi="Arial" w:cs="Arial"/>
          <w:bCs/>
          <w:sz w:val="21"/>
          <w:szCs w:val="21"/>
        </w:rPr>
        <w:t xml:space="preserve"> of use. </w:t>
      </w:r>
    </w:p>
    <w:p w:rsidR="00477D97" w:rsidRPr="00453DEE" w:rsidRDefault="00477D97" w:rsidP="00556CB5">
      <w:pPr>
        <w:numPr>
          <w:ilvl w:val="0"/>
          <w:numId w:val="35"/>
        </w:numPr>
        <w:ind w:left="714" w:right="130" w:hanging="357"/>
        <w:jc w:val="both"/>
        <w:rPr>
          <w:rFonts w:ascii="Arial" w:hAnsi="Arial" w:cs="Arial"/>
          <w:bCs/>
          <w:sz w:val="21"/>
          <w:szCs w:val="21"/>
        </w:rPr>
      </w:pPr>
      <w:r w:rsidRPr="00453DEE">
        <w:rPr>
          <w:rFonts w:ascii="Arial" w:hAnsi="Arial" w:cs="Arial"/>
          <w:sz w:val="21"/>
          <w:szCs w:val="21"/>
        </w:rPr>
        <w:t>Insert a copy of your specific procedures for working with this particular chemical work process, hazardous chemical or hazard class if they are listed elsewhere (e.g. on the chemical label, in a reference manual).</w:t>
      </w:r>
    </w:p>
    <w:p w:rsidR="00477D97" w:rsidRPr="00453DEE" w:rsidRDefault="00477D97" w:rsidP="00556CB5">
      <w:pPr>
        <w:ind w:right="130"/>
        <w:jc w:val="both"/>
        <w:rPr>
          <w:rFonts w:ascii="Arial" w:hAnsi="Arial" w:cs="Arial"/>
          <w:b/>
          <w:bCs/>
          <w:color w:val="009900"/>
          <w:sz w:val="21"/>
          <w:szCs w:val="21"/>
        </w:rPr>
      </w:pPr>
    </w:p>
    <w:p w:rsidR="00477D97" w:rsidRPr="00453DEE" w:rsidRDefault="00477D97" w:rsidP="00556CB5">
      <w:pPr>
        <w:ind w:right="130"/>
        <w:jc w:val="both"/>
        <w:rPr>
          <w:rFonts w:ascii="Arial" w:hAnsi="Arial" w:cs="Arial"/>
          <w:bCs/>
          <w:sz w:val="21"/>
          <w:szCs w:val="21"/>
        </w:rPr>
      </w:pPr>
      <w:r w:rsidRPr="00453DEE">
        <w:rPr>
          <w:rFonts w:ascii="Arial" w:hAnsi="Arial" w:cs="Arial"/>
          <w:b/>
          <w:bCs/>
          <w:color w:val="009900"/>
          <w:sz w:val="21"/>
          <w:szCs w:val="21"/>
        </w:rPr>
        <w:t xml:space="preserve">Potential Hazards: </w:t>
      </w:r>
      <w:r w:rsidRPr="00453DEE">
        <w:rPr>
          <w:rFonts w:ascii="Arial" w:hAnsi="Arial" w:cs="Arial"/>
          <w:bCs/>
          <w:sz w:val="21"/>
          <w:szCs w:val="21"/>
        </w:rPr>
        <w:t xml:space="preserve">List </w:t>
      </w:r>
      <w:r w:rsidRPr="00453DEE">
        <w:rPr>
          <w:rFonts w:ascii="Arial" w:hAnsi="Arial" w:cs="Arial"/>
          <w:sz w:val="21"/>
          <w:szCs w:val="21"/>
        </w:rPr>
        <w:t>the potential hazards for each chemical work process, hazardous chemical, or hazardous class</w:t>
      </w:r>
      <w:r w:rsidRPr="00453DEE">
        <w:rPr>
          <w:rFonts w:ascii="Arial" w:hAnsi="Arial" w:cs="Arial"/>
          <w:bCs/>
          <w:sz w:val="21"/>
          <w:szCs w:val="21"/>
        </w:rPr>
        <w:t xml:space="preserve"> that you have identified.  </w:t>
      </w:r>
    </w:p>
    <w:p w:rsidR="00477D97" w:rsidRPr="00453DEE" w:rsidRDefault="00477D97" w:rsidP="00556CB5">
      <w:pPr>
        <w:numPr>
          <w:ilvl w:val="0"/>
          <w:numId w:val="36"/>
        </w:numPr>
        <w:ind w:right="130"/>
        <w:jc w:val="both"/>
        <w:rPr>
          <w:rFonts w:ascii="Arial" w:hAnsi="Arial" w:cs="Arial"/>
          <w:bCs/>
          <w:sz w:val="21"/>
          <w:szCs w:val="21"/>
        </w:rPr>
      </w:pPr>
      <w:r w:rsidRPr="00453DEE">
        <w:rPr>
          <w:rFonts w:ascii="Arial" w:hAnsi="Arial" w:cs="Arial"/>
          <w:sz w:val="21"/>
          <w:szCs w:val="21"/>
        </w:rPr>
        <w:t xml:space="preserve">Include physical and health hazards such as fire, explosion, exposure hazards (burns to the skin, toxic fume generation and absorption through the skin). </w:t>
      </w:r>
    </w:p>
    <w:p w:rsidR="00477D97" w:rsidRPr="00453DEE" w:rsidRDefault="00477D97" w:rsidP="00556CB5">
      <w:pPr>
        <w:numPr>
          <w:ilvl w:val="0"/>
          <w:numId w:val="36"/>
        </w:numPr>
        <w:ind w:right="130"/>
        <w:jc w:val="both"/>
        <w:rPr>
          <w:rFonts w:ascii="Arial" w:hAnsi="Arial" w:cs="Arial"/>
          <w:bCs/>
          <w:sz w:val="21"/>
          <w:szCs w:val="21"/>
        </w:rPr>
      </w:pPr>
      <w:r w:rsidRPr="00453DEE">
        <w:rPr>
          <w:rFonts w:ascii="Arial" w:hAnsi="Arial" w:cs="Arial"/>
          <w:sz w:val="21"/>
          <w:szCs w:val="21"/>
        </w:rPr>
        <w:t>Refer to the</w:t>
      </w:r>
      <w:r w:rsidRPr="00453DEE">
        <w:rPr>
          <w:rFonts w:ascii="Arial" w:hAnsi="Arial" w:cs="Arial"/>
          <w:bCs/>
          <w:sz w:val="21"/>
          <w:szCs w:val="21"/>
        </w:rPr>
        <w:t xml:space="preserve"> chemical SDS or the chemical label, instruction manuals and other reference material. </w:t>
      </w:r>
    </w:p>
    <w:p w:rsidR="00477D97" w:rsidRPr="00453DEE" w:rsidRDefault="00477D97" w:rsidP="00556CB5">
      <w:pPr>
        <w:numPr>
          <w:ilvl w:val="0"/>
          <w:numId w:val="36"/>
        </w:numPr>
        <w:ind w:right="130"/>
        <w:jc w:val="both"/>
        <w:rPr>
          <w:rFonts w:ascii="Arial" w:hAnsi="Arial" w:cs="Arial"/>
          <w:bCs/>
          <w:sz w:val="21"/>
          <w:szCs w:val="21"/>
        </w:rPr>
      </w:pPr>
      <w:r w:rsidRPr="00453DEE">
        <w:rPr>
          <w:rFonts w:ascii="Arial" w:hAnsi="Arial" w:cs="Arial"/>
          <w:bCs/>
          <w:sz w:val="21"/>
          <w:szCs w:val="21"/>
        </w:rPr>
        <w:t>Be sure to include any hazards that may be associated with the work environment and equipment used to undertake the task.</w:t>
      </w:r>
    </w:p>
    <w:p w:rsidR="00477D97" w:rsidRPr="00453DEE" w:rsidRDefault="00477D97" w:rsidP="00556CB5">
      <w:pPr>
        <w:pStyle w:val="NormalWeb"/>
        <w:spacing w:before="0" w:beforeAutospacing="0" w:after="0" w:afterAutospacing="0"/>
        <w:ind w:right="130"/>
        <w:jc w:val="both"/>
        <w:rPr>
          <w:rFonts w:ascii="Arial" w:hAnsi="Arial" w:cs="Arial"/>
          <w:b/>
          <w:bCs/>
          <w:color w:val="009900"/>
          <w:sz w:val="21"/>
          <w:szCs w:val="21"/>
          <w:lang w:eastAsia="en-US"/>
        </w:rPr>
      </w:pPr>
    </w:p>
    <w:p w:rsidR="00477D97" w:rsidRPr="00453DEE" w:rsidRDefault="00477D97" w:rsidP="00556CB5">
      <w:pPr>
        <w:pStyle w:val="NormalWeb"/>
        <w:spacing w:before="0" w:beforeAutospacing="0" w:after="0" w:afterAutospacing="0"/>
        <w:ind w:right="130"/>
        <w:jc w:val="both"/>
        <w:rPr>
          <w:rFonts w:ascii="Arial" w:hAnsi="Arial" w:cs="Arial"/>
          <w:sz w:val="21"/>
          <w:szCs w:val="21"/>
        </w:rPr>
      </w:pPr>
      <w:r w:rsidRPr="00453DEE">
        <w:rPr>
          <w:rFonts w:ascii="Arial" w:hAnsi="Arial" w:cs="Arial"/>
          <w:b/>
          <w:bCs/>
          <w:color w:val="009900"/>
          <w:sz w:val="21"/>
          <w:szCs w:val="21"/>
          <w:lang w:eastAsia="en-US"/>
        </w:rPr>
        <w:t>Personal Protective Equipment (PPE)</w:t>
      </w:r>
      <w:r w:rsidRPr="00453DEE">
        <w:rPr>
          <w:b/>
          <w:color w:val="009900"/>
          <w:sz w:val="21"/>
          <w:szCs w:val="21"/>
        </w:rPr>
        <w:t>:</w:t>
      </w:r>
      <w:r w:rsidRPr="00453DEE">
        <w:rPr>
          <w:sz w:val="21"/>
          <w:szCs w:val="21"/>
        </w:rPr>
        <w:t xml:space="preserve"> </w:t>
      </w:r>
      <w:r w:rsidRPr="00453DEE">
        <w:rPr>
          <w:rFonts w:ascii="Arial" w:hAnsi="Arial" w:cs="Arial"/>
          <w:sz w:val="21"/>
          <w:szCs w:val="21"/>
        </w:rPr>
        <w:t>Eye, skin and body protection is important to protect against chemical exposure.</w:t>
      </w:r>
      <w:r w:rsidRPr="00453DEE">
        <w:rPr>
          <w:sz w:val="21"/>
          <w:szCs w:val="21"/>
        </w:rPr>
        <w:t xml:space="preserve"> </w:t>
      </w:r>
      <w:r w:rsidRPr="00453DEE">
        <w:rPr>
          <w:rFonts w:ascii="Arial" w:hAnsi="Arial" w:cs="Arial"/>
          <w:sz w:val="21"/>
          <w:szCs w:val="21"/>
        </w:rPr>
        <w:t xml:space="preserve">You can use the chemical’s safety data sheet, label and/or manufacturer’s instructions to identify the required level of PPE and hygiene practices needed for your activity. </w:t>
      </w:r>
    </w:p>
    <w:p w:rsidR="00477D97" w:rsidRPr="00453DEE" w:rsidRDefault="00477D97" w:rsidP="00556CB5">
      <w:pPr>
        <w:pStyle w:val="NormalWeb"/>
        <w:spacing w:before="80" w:beforeAutospacing="0" w:after="0" w:afterAutospacing="0"/>
        <w:ind w:right="130"/>
        <w:jc w:val="both"/>
        <w:rPr>
          <w:rFonts w:ascii="Arial" w:hAnsi="Arial" w:cs="Arial"/>
          <w:sz w:val="21"/>
          <w:szCs w:val="21"/>
        </w:rPr>
      </w:pPr>
      <w:r w:rsidRPr="00453DEE">
        <w:rPr>
          <w:rFonts w:ascii="Arial" w:hAnsi="Arial" w:cs="Arial"/>
          <w:sz w:val="21"/>
          <w:szCs w:val="21"/>
        </w:rPr>
        <w:lastRenderedPageBreak/>
        <w:t xml:space="preserve">A selection of PPE pictograms and directives is provided in a table for your use. It is by no means comprehensive. Relevant additional information should be sought from other sources if required. Simply delete or add any protective equipment pictograms and modify any written descriptions listed in the safety data sheet or on the label that may be required to undertake the activity safely. </w:t>
      </w:r>
    </w:p>
    <w:p w:rsidR="00477D97" w:rsidRPr="00453DEE" w:rsidRDefault="00477D97" w:rsidP="00556CB5">
      <w:pPr>
        <w:ind w:right="130"/>
        <w:jc w:val="both"/>
        <w:rPr>
          <w:rFonts w:ascii="Arial" w:hAnsi="Arial" w:cs="Arial"/>
          <w:b/>
          <w:bCs/>
          <w:color w:val="009900"/>
          <w:sz w:val="21"/>
          <w:szCs w:val="21"/>
        </w:rPr>
      </w:pPr>
    </w:p>
    <w:p w:rsidR="00477D97" w:rsidRPr="00453DEE" w:rsidRDefault="00477D97" w:rsidP="00556CB5">
      <w:pPr>
        <w:ind w:right="130"/>
        <w:jc w:val="both"/>
        <w:rPr>
          <w:rFonts w:ascii="Arial" w:hAnsi="Arial" w:cs="Arial"/>
          <w:bCs/>
          <w:sz w:val="21"/>
          <w:szCs w:val="21"/>
        </w:rPr>
      </w:pPr>
      <w:r w:rsidRPr="00453DEE">
        <w:rPr>
          <w:rFonts w:ascii="Arial" w:hAnsi="Arial" w:cs="Arial"/>
          <w:b/>
          <w:bCs/>
          <w:color w:val="009900"/>
          <w:sz w:val="21"/>
          <w:szCs w:val="21"/>
        </w:rPr>
        <w:t>Pre-operational safety checks/ special handling and storage requirements:</w:t>
      </w:r>
      <w:r w:rsidRPr="00453DEE">
        <w:rPr>
          <w:rFonts w:ascii="Arial" w:hAnsi="Arial" w:cs="Arial"/>
          <w:bCs/>
          <w:sz w:val="21"/>
          <w:szCs w:val="21"/>
        </w:rPr>
        <w:t xml:space="preserve"> Provide details on any actions that need to be implemented before starting the activity. These may include, but are not limited to: </w:t>
      </w:r>
    </w:p>
    <w:p w:rsidR="00477D97" w:rsidRPr="00453DEE" w:rsidRDefault="00477D97" w:rsidP="00556CB5">
      <w:pPr>
        <w:numPr>
          <w:ilvl w:val="0"/>
          <w:numId w:val="38"/>
        </w:numPr>
        <w:ind w:left="714" w:right="130" w:hanging="357"/>
        <w:jc w:val="both"/>
        <w:rPr>
          <w:rFonts w:ascii="Arial" w:hAnsi="Arial" w:cs="Arial"/>
          <w:b/>
          <w:bCs/>
          <w:sz w:val="21"/>
          <w:szCs w:val="21"/>
          <w:u w:val="single"/>
        </w:rPr>
      </w:pPr>
      <w:r w:rsidRPr="00453DEE">
        <w:rPr>
          <w:rFonts w:ascii="Arial" w:hAnsi="Arial" w:cs="Arial"/>
          <w:bCs/>
          <w:sz w:val="21"/>
          <w:szCs w:val="21"/>
        </w:rPr>
        <w:t xml:space="preserve">specified SDS requirements </w:t>
      </w:r>
    </w:p>
    <w:p w:rsidR="00477D97" w:rsidRPr="00453DEE" w:rsidRDefault="00477D97" w:rsidP="00556CB5">
      <w:pPr>
        <w:numPr>
          <w:ilvl w:val="0"/>
          <w:numId w:val="38"/>
        </w:numPr>
        <w:ind w:left="714" w:right="130" w:hanging="357"/>
        <w:jc w:val="both"/>
        <w:rPr>
          <w:rFonts w:ascii="Arial" w:hAnsi="Arial" w:cs="Arial"/>
          <w:b/>
          <w:bCs/>
          <w:sz w:val="21"/>
          <w:szCs w:val="21"/>
          <w:u w:val="single"/>
        </w:rPr>
      </w:pPr>
      <w:r w:rsidRPr="00453DEE">
        <w:rPr>
          <w:rFonts w:ascii="Arial" w:hAnsi="Arial" w:cs="Arial"/>
          <w:bCs/>
          <w:sz w:val="21"/>
          <w:szCs w:val="21"/>
        </w:rPr>
        <w:t xml:space="preserve">setting out equipment required to safely complete the task </w:t>
      </w:r>
    </w:p>
    <w:p w:rsidR="00477D97" w:rsidRPr="00453DEE" w:rsidRDefault="00477D97" w:rsidP="00556CB5">
      <w:pPr>
        <w:numPr>
          <w:ilvl w:val="0"/>
          <w:numId w:val="38"/>
        </w:numPr>
        <w:ind w:left="714" w:right="130" w:hanging="357"/>
        <w:jc w:val="both"/>
        <w:rPr>
          <w:rFonts w:ascii="Arial" w:hAnsi="Arial" w:cs="Arial"/>
          <w:b/>
          <w:bCs/>
          <w:sz w:val="21"/>
          <w:szCs w:val="21"/>
          <w:u w:val="single"/>
        </w:rPr>
      </w:pPr>
      <w:r w:rsidRPr="00453DEE">
        <w:rPr>
          <w:rFonts w:ascii="Arial" w:hAnsi="Arial" w:cs="Arial"/>
          <w:bCs/>
          <w:sz w:val="21"/>
          <w:szCs w:val="21"/>
        </w:rPr>
        <w:t xml:space="preserve">checking for adjacent hazards in the workplace </w:t>
      </w:r>
    </w:p>
    <w:p w:rsidR="00477D97" w:rsidRPr="00453DEE" w:rsidRDefault="00477D97" w:rsidP="00556CB5">
      <w:pPr>
        <w:numPr>
          <w:ilvl w:val="0"/>
          <w:numId w:val="38"/>
        </w:numPr>
        <w:ind w:left="714" w:right="130" w:hanging="357"/>
        <w:jc w:val="both"/>
        <w:rPr>
          <w:rFonts w:ascii="Arial" w:hAnsi="Arial" w:cs="Arial"/>
          <w:b/>
          <w:bCs/>
          <w:sz w:val="21"/>
          <w:szCs w:val="21"/>
          <w:u w:val="single"/>
        </w:rPr>
      </w:pPr>
      <w:r w:rsidRPr="00453DEE">
        <w:rPr>
          <w:rFonts w:ascii="Arial" w:hAnsi="Arial" w:cs="Arial"/>
          <w:bCs/>
          <w:sz w:val="21"/>
          <w:szCs w:val="21"/>
        </w:rPr>
        <w:t xml:space="preserve">ensuring personnel are familiar with safety procedures </w:t>
      </w:r>
    </w:p>
    <w:p w:rsidR="00477D97" w:rsidRPr="00453DEE" w:rsidRDefault="00477D97" w:rsidP="00556CB5">
      <w:pPr>
        <w:numPr>
          <w:ilvl w:val="0"/>
          <w:numId w:val="38"/>
        </w:numPr>
        <w:ind w:left="714" w:right="130" w:hanging="357"/>
        <w:jc w:val="both"/>
        <w:rPr>
          <w:rFonts w:ascii="Arial" w:hAnsi="Arial" w:cs="Arial"/>
          <w:b/>
          <w:bCs/>
          <w:sz w:val="21"/>
          <w:szCs w:val="21"/>
          <w:u w:val="single"/>
        </w:rPr>
      </w:pPr>
      <w:r w:rsidRPr="00453DEE">
        <w:rPr>
          <w:rFonts w:ascii="Arial" w:hAnsi="Arial" w:cs="Arial"/>
          <w:bCs/>
          <w:sz w:val="21"/>
          <w:szCs w:val="21"/>
        </w:rPr>
        <w:t>compliance (e.g. ACDC compliance for herbicides)</w:t>
      </w:r>
    </w:p>
    <w:p w:rsidR="00477D97" w:rsidRPr="00453DEE" w:rsidRDefault="00477D97" w:rsidP="00556CB5">
      <w:pPr>
        <w:pStyle w:val="NormalWeb"/>
        <w:spacing w:before="0" w:beforeAutospacing="0" w:after="0" w:afterAutospacing="0"/>
        <w:ind w:right="130"/>
        <w:jc w:val="both"/>
        <w:rPr>
          <w:rFonts w:ascii="Arial" w:hAnsi="Arial" w:cs="Arial"/>
          <w:bCs/>
          <w:sz w:val="21"/>
          <w:szCs w:val="21"/>
          <w:lang w:eastAsia="en-US"/>
        </w:rPr>
      </w:pPr>
    </w:p>
    <w:p w:rsidR="00477D97" w:rsidRPr="00453DEE" w:rsidRDefault="00477D97" w:rsidP="00556CB5">
      <w:pPr>
        <w:pStyle w:val="NormalWeb"/>
        <w:spacing w:before="0" w:beforeAutospacing="0" w:after="0" w:afterAutospacing="0"/>
        <w:ind w:right="130"/>
        <w:jc w:val="both"/>
        <w:rPr>
          <w:rFonts w:ascii="Arial" w:hAnsi="Arial" w:cs="Arial"/>
          <w:bCs/>
          <w:sz w:val="21"/>
          <w:szCs w:val="21"/>
          <w:lang w:eastAsia="en-US"/>
        </w:rPr>
      </w:pPr>
      <w:r w:rsidRPr="00453DEE">
        <w:rPr>
          <w:rFonts w:ascii="Arial" w:hAnsi="Arial" w:cs="Arial"/>
          <w:bCs/>
          <w:sz w:val="21"/>
          <w:szCs w:val="21"/>
          <w:lang w:eastAsia="en-US"/>
        </w:rPr>
        <w:t>List any handling and storage requirements for the hazardous chemicals involved in the SOP, including:</w:t>
      </w:r>
    </w:p>
    <w:p w:rsidR="00477D97" w:rsidRPr="00453DEE" w:rsidRDefault="00477D97" w:rsidP="00556CB5">
      <w:pPr>
        <w:numPr>
          <w:ilvl w:val="0"/>
          <w:numId w:val="38"/>
        </w:numPr>
        <w:ind w:right="130"/>
        <w:jc w:val="both"/>
        <w:rPr>
          <w:rFonts w:ascii="Arial" w:hAnsi="Arial" w:cs="Arial"/>
          <w:bCs/>
          <w:sz w:val="21"/>
          <w:szCs w:val="21"/>
        </w:rPr>
      </w:pPr>
      <w:r w:rsidRPr="00453DEE">
        <w:rPr>
          <w:rFonts w:ascii="Arial" w:hAnsi="Arial" w:cs="Arial"/>
          <w:bCs/>
          <w:sz w:val="21"/>
          <w:szCs w:val="21"/>
        </w:rPr>
        <w:t xml:space="preserve">specific handling instructions </w:t>
      </w:r>
    </w:p>
    <w:p w:rsidR="00477D97" w:rsidRPr="00453DEE" w:rsidRDefault="00477D97" w:rsidP="00556CB5">
      <w:pPr>
        <w:numPr>
          <w:ilvl w:val="0"/>
          <w:numId w:val="38"/>
        </w:numPr>
        <w:ind w:right="130"/>
        <w:jc w:val="both"/>
        <w:rPr>
          <w:rFonts w:ascii="Arial" w:hAnsi="Arial" w:cs="Arial"/>
          <w:bCs/>
          <w:sz w:val="21"/>
          <w:szCs w:val="21"/>
        </w:rPr>
      </w:pPr>
      <w:r w:rsidRPr="00453DEE">
        <w:rPr>
          <w:rFonts w:ascii="Arial" w:hAnsi="Arial" w:cs="Arial"/>
          <w:bCs/>
          <w:sz w:val="21"/>
          <w:szCs w:val="21"/>
        </w:rPr>
        <w:t xml:space="preserve">storage areas </w:t>
      </w:r>
    </w:p>
    <w:p w:rsidR="00477D97" w:rsidRPr="00453DEE" w:rsidRDefault="00477D97" w:rsidP="00556CB5">
      <w:pPr>
        <w:numPr>
          <w:ilvl w:val="0"/>
          <w:numId w:val="38"/>
        </w:numPr>
        <w:ind w:right="130"/>
        <w:jc w:val="both"/>
        <w:rPr>
          <w:rFonts w:ascii="Arial" w:hAnsi="Arial" w:cs="Arial"/>
          <w:bCs/>
          <w:sz w:val="21"/>
          <w:szCs w:val="21"/>
        </w:rPr>
      </w:pPr>
      <w:r w:rsidRPr="00453DEE">
        <w:rPr>
          <w:rFonts w:ascii="Arial" w:hAnsi="Arial" w:cs="Arial"/>
          <w:bCs/>
          <w:sz w:val="21"/>
          <w:szCs w:val="21"/>
        </w:rPr>
        <w:t xml:space="preserve">storage according to compatibility and policies regarding access to chemicals </w:t>
      </w:r>
    </w:p>
    <w:p w:rsidR="00477D97" w:rsidRPr="00453DEE" w:rsidRDefault="00477D97" w:rsidP="00556CB5">
      <w:pPr>
        <w:numPr>
          <w:ilvl w:val="0"/>
          <w:numId w:val="38"/>
        </w:numPr>
        <w:ind w:right="130"/>
        <w:jc w:val="both"/>
        <w:rPr>
          <w:rFonts w:ascii="Arial" w:hAnsi="Arial" w:cs="Arial"/>
          <w:bCs/>
          <w:sz w:val="21"/>
          <w:szCs w:val="21"/>
        </w:rPr>
      </w:pPr>
      <w:r w:rsidRPr="00453DEE">
        <w:rPr>
          <w:rFonts w:ascii="Arial" w:hAnsi="Arial" w:cs="Arial"/>
          <w:bCs/>
          <w:sz w:val="21"/>
          <w:szCs w:val="21"/>
        </w:rPr>
        <w:t xml:space="preserve">special procedures such as dating chemicals upon receipt, and expiry dates should be listed </w:t>
      </w:r>
    </w:p>
    <w:p w:rsidR="00477D97" w:rsidRPr="00453DEE" w:rsidRDefault="00477D97" w:rsidP="00556CB5">
      <w:pPr>
        <w:numPr>
          <w:ilvl w:val="0"/>
          <w:numId w:val="38"/>
        </w:numPr>
        <w:ind w:right="130"/>
        <w:jc w:val="both"/>
        <w:rPr>
          <w:rFonts w:ascii="Arial" w:hAnsi="Arial" w:cs="Arial"/>
          <w:bCs/>
          <w:sz w:val="21"/>
          <w:szCs w:val="21"/>
        </w:rPr>
      </w:pPr>
      <w:r w:rsidRPr="00453DEE">
        <w:rPr>
          <w:rFonts w:ascii="Arial" w:hAnsi="Arial" w:cs="Arial"/>
          <w:bCs/>
          <w:sz w:val="21"/>
          <w:szCs w:val="21"/>
        </w:rPr>
        <w:t>Also, indicate the location of other pertinent safety information, i.e. SDS, risk assessments, equipment manuals, chemical references etc.</w:t>
      </w:r>
    </w:p>
    <w:p w:rsidR="00477D97" w:rsidRPr="00453DEE" w:rsidRDefault="00477D97" w:rsidP="00556CB5">
      <w:pPr>
        <w:pStyle w:val="NormalWeb"/>
        <w:spacing w:before="0" w:beforeAutospacing="0" w:after="0" w:afterAutospacing="0"/>
        <w:ind w:right="130"/>
        <w:jc w:val="both"/>
        <w:rPr>
          <w:rFonts w:ascii="Arial" w:hAnsi="Arial" w:cs="Arial"/>
          <w:b/>
          <w:bCs/>
          <w:color w:val="009900"/>
          <w:sz w:val="21"/>
          <w:szCs w:val="21"/>
        </w:rPr>
      </w:pPr>
    </w:p>
    <w:p w:rsidR="00477D97" w:rsidRPr="00453DEE" w:rsidRDefault="00477D97" w:rsidP="00556CB5">
      <w:pPr>
        <w:pStyle w:val="NormalWeb"/>
        <w:spacing w:before="0" w:beforeAutospacing="0" w:after="0" w:afterAutospacing="0"/>
        <w:ind w:right="130"/>
        <w:jc w:val="both"/>
        <w:rPr>
          <w:sz w:val="21"/>
          <w:szCs w:val="21"/>
        </w:rPr>
      </w:pPr>
      <w:r w:rsidRPr="00453DEE">
        <w:rPr>
          <w:rFonts w:ascii="Arial" w:hAnsi="Arial" w:cs="Arial"/>
          <w:b/>
          <w:bCs/>
          <w:color w:val="009900"/>
          <w:sz w:val="21"/>
          <w:szCs w:val="21"/>
        </w:rPr>
        <w:t xml:space="preserve">Operational safety checks (controls in place): </w:t>
      </w:r>
      <w:r w:rsidRPr="00453DEE">
        <w:rPr>
          <w:rFonts w:ascii="Arial" w:hAnsi="Arial" w:cs="Arial"/>
          <w:bCs/>
          <w:sz w:val="21"/>
          <w:szCs w:val="21"/>
        </w:rPr>
        <w:t>List any safety checks or control measures that need to be used during the work process (e.g., replace lids on chemicals immediately after use, clean up spills immediately, change gloves if chemical contact occurs)</w:t>
      </w:r>
      <w:r w:rsidRPr="00453DEE">
        <w:rPr>
          <w:rFonts w:ascii="Arial" w:hAnsi="Arial" w:cs="Arial"/>
          <w:sz w:val="21"/>
          <w:szCs w:val="21"/>
        </w:rPr>
        <w:t>. Describe engineering controls that will be used to prevent or reduce exposure to hazardous chemicals for the chemical work process, hazardous chemical or hazard chemical class. This includes ventilation devices such as fume hoods, safety screens etc.</w:t>
      </w:r>
      <w:r w:rsidRPr="00453DEE">
        <w:rPr>
          <w:sz w:val="21"/>
          <w:szCs w:val="21"/>
        </w:rPr>
        <w:t xml:space="preserve"> </w:t>
      </w:r>
    </w:p>
    <w:p w:rsidR="00477D97" w:rsidRPr="00453DEE" w:rsidRDefault="00477D97" w:rsidP="00556CB5">
      <w:pPr>
        <w:ind w:right="130"/>
        <w:jc w:val="both"/>
        <w:rPr>
          <w:rFonts w:ascii="Arial" w:hAnsi="Arial" w:cs="Arial"/>
          <w:b/>
          <w:bCs/>
          <w:color w:val="009900"/>
          <w:sz w:val="21"/>
          <w:szCs w:val="21"/>
        </w:rPr>
      </w:pPr>
    </w:p>
    <w:p w:rsidR="00477D97" w:rsidRPr="00453DEE" w:rsidRDefault="00477D97" w:rsidP="00556CB5">
      <w:pPr>
        <w:ind w:right="130"/>
        <w:jc w:val="both"/>
        <w:rPr>
          <w:rFonts w:ascii="Arial" w:hAnsi="Arial" w:cs="Arial"/>
          <w:b/>
          <w:bCs/>
          <w:color w:val="009900"/>
          <w:sz w:val="21"/>
          <w:szCs w:val="21"/>
        </w:rPr>
      </w:pPr>
      <w:r w:rsidRPr="00453DEE">
        <w:rPr>
          <w:rFonts w:ascii="Arial" w:hAnsi="Arial" w:cs="Arial"/>
          <w:b/>
          <w:bCs/>
          <w:color w:val="009900"/>
          <w:sz w:val="21"/>
          <w:szCs w:val="21"/>
        </w:rPr>
        <w:t xml:space="preserve">Step by step procedure: </w:t>
      </w:r>
      <w:r w:rsidRPr="00453DEE">
        <w:rPr>
          <w:rFonts w:ascii="Arial" w:hAnsi="Arial" w:cs="Arial"/>
          <w:sz w:val="21"/>
          <w:szCs w:val="21"/>
        </w:rPr>
        <w:t>List the steps (i.e. instructions) that will be followed to complete the activity.</w:t>
      </w:r>
    </w:p>
    <w:p w:rsidR="00477D97" w:rsidRPr="00453DEE" w:rsidRDefault="00477D97" w:rsidP="00556CB5">
      <w:pPr>
        <w:ind w:right="130"/>
        <w:jc w:val="both"/>
        <w:rPr>
          <w:rFonts w:ascii="Arial" w:hAnsi="Arial" w:cs="Arial"/>
          <w:b/>
          <w:bCs/>
          <w:color w:val="009900"/>
          <w:sz w:val="21"/>
          <w:szCs w:val="21"/>
        </w:rPr>
      </w:pPr>
    </w:p>
    <w:p w:rsidR="00477D97" w:rsidRPr="00453DEE" w:rsidRDefault="00477D97" w:rsidP="00556CB5">
      <w:pPr>
        <w:ind w:right="130"/>
        <w:jc w:val="both"/>
        <w:rPr>
          <w:rFonts w:ascii="Arial" w:hAnsi="Arial" w:cs="Arial"/>
          <w:sz w:val="21"/>
          <w:szCs w:val="21"/>
        </w:rPr>
      </w:pPr>
      <w:r w:rsidRPr="00453DEE">
        <w:rPr>
          <w:rFonts w:ascii="Arial" w:hAnsi="Arial" w:cs="Arial"/>
          <w:b/>
          <w:bCs/>
          <w:color w:val="009900"/>
          <w:sz w:val="21"/>
          <w:szCs w:val="21"/>
        </w:rPr>
        <w:t xml:space="preserve">Waste disposal: </w:t>
      </w:r>
      <w:r w:rsidRPr="00453DEE">
        <w:rPr>
          <w:rFonts w:ascii="Arial" w:hAnsi="Arial" w:cs="Arial"/>
          <w:bCs/>
          <w:sz w:val="21"/>
          <w:szCs w:val="21"/>
        </w:rPr>
        <w:t xml:space="preserve">List </w:t>
      </w:r>
      <w:r w:rsidRPr="00453DEE">
        <w:rPr>
          <w:rFonts w:ascii="Arial" w:hAnsi="Arial" w:cs="Arial"/>
          <w:sz w:val="21"/>
          <w:szCs w:val="21"/>
        </w:rPr>
        <w:t>which materials or substances will require disposal as hazardous waste</w:t>
      </w:r>
      <w:r>
        <w:rPr>
          <w:rFonts w:ascii="Arial" w:hAnsi="Arial" w:cs="Arial"/>
          <w:sz w:val="21"/>
          <w:szCs w:val="21"/>
        </w:rPr>
        <w:t xml:space="preserve"> and indicate how they are to be disposed of.</w:t>
      </w:r>
      <w:r w:rsidRPr="00453DEE">
        <w:rPr>
          <w:rFonts w:ascii="Arial" w:hAnsi="Arial" w:cs="Arial"/>
          <w:sz w:val="21"/>
          <w:szCs w:val="21"/>
        </w:rPr>
        <w:t xml:space="preserve"> </w:t>
      </w:r>
    </w:p>
    <w:p w:rsidR="00477D97" w:rsidRPr="00453DEE" w:rsidRDefault="00477D97" w:rsidP="00556CB5">
      <w:pPr>
        <w:ind w:right="130"/>
        <w:jc w:val="both"/>
        <w:rPr>
          <w:rFonts w:ascii="Arial" w:hAnsi="Arial" w:cs="Arial"/>
          <w:b/>
          <w:bCs/>
          <w:color w:val="009900"/>
          <w:sz w:val="21"/>
          <w:szCs w:val="21"/>
        </w:rPr>
      </w:pPr>
    </w:p>
    <w:p w:rsidR="00477D97" w:rsidRPr="00453DEE" w:rsidRDefault="00477D97" w:rsidP="00556CB5">
      <w:pPr>
        <w:ind w:right="130"/>
        <w:jc w:val="both"/>
        <w:rPr>
          <w:rFonts w:ascii="Arial" w:hAnsi="Arial" w:cs="Arial"/>
          <w:b/>
          <w:bCs/>
          <w:color w:val="009900"/>
          <w:sz w:val="21"/>
          <w:szCs w:val="21"/>
        </w:rPr>
      </w:pPr>
      <w:r w:rsidRPr="00453DEE">
        <w:rPr>
          <w:rFonts w:ascii="Arial" w:hAnsi="Arial" w:cs="Arial"/>
          <w:b/>
          <w:bCs/>
          <w:color w:val="009900"/>
          <w:sz w:val="21"/>
          <w:szCs w:val="21"/>
        </w:rPr>
        <w:t>Emergency response:</w:t>
      </w:r>
    </w:p>
    <w:p w:rsidR="00477D97" w:rsidRPr="00453DEE" w:rsidRDefault="00477D97" w:rsidP="00556CB5">
      <w:pPr>
        <w:numPr>
          <w:ilvl w:val="0"/>
          <w:numId w:val="31"/>
        </w:numPr>
        <w:ind w:right="130"/>
        <w:jc w:val="both"/>
        <w:rPr>
          <w:rFonts w:ascii="Arial" w:hAnsi="Arial" w:cs="Arial"/>
          <w:bCs/>
          <w:sz w:val="21"/>
          <w:szCs w:val="21"/>
        </w:rPr>
      </w:pPr>
      <w:r w:rsidRPr="00453DEE">
        <w:rPr>
          <w:rFonts w:ascii="Arial" w:hAnsi="Arial" w:cs="Arial"/>
          <w:bCs/>
          <w:sz w:val="21"/>
          <w:szCs w:val="21"/>
        </w:rPr>
        <w:t xml:space="preserve">Detail specific </w:t>
      </w:r>
      <w:r w:rsidRPr="00453DEE">
        <w:rPr>
          <w:rFonts w:ascii="Arial" w:hAnsi="Arial" w:cs="Arial"/>
          <w:b/>
          <w:bCs/>
          <w:color w:val="009900"/>
          <w:sz w:val="21"/>
          <w:szCs w:val="21"/>
        </w:rPr>
        <w:t>first aid</w:t>
      </w:r>
      <w:r w:rsidRPr="00453DEE">
        <w:rPr>
          <w:rFonts w:ascii="Arial" w:hAnsi="Arial" w:cs="Arial"/>
          <w:bCs/>
          <w:sz w:val="21"/>
          <w:szCs w:val="21"/>
        </w:rPr>
        <w:t xml:space="preserve"> responses (</w:t>
      </w:r>
      <w:r w:rsidRPr="00453DEE">
        <w:rPr>
          <w:rFonts w:ascii="Arial" w:hAnsi="Arial"/>
          <w:sz w:val="21"/>
          <w:szCs w:val="21"/>
        </w:rPr>
        <w:t>eyes, skin, inhalation, ingestion) from SDS</w:t>
      </w:r>
      <w:r w:rsidRPr="00453DEE">
        <w:rPr>
          <w:rFonts w:ascii="Arial" w:hAnsi="Arial" w:cs="Arial"/>
          <w:bCs/>
          <w:sz w:val="21"/>
          <w:szCs w:val="21"/>
        </w:rPr>
        <w:t xml:space="preserve"> and identify the location of first aid kits and trained first aid personnel</w:t>
      </w:r>
      <w:r w:rsidRPr="00453DEE">
        <w:rPr>
          <w:rFonts w:ascii="Arial" w:hAnsi="Arial"/>
          <w:sz w:val="21"/>
          <w:szCs w:val="21"/>
        </w:rPr>
        <w:t xml:space="preserve">. </w:t>
      </w:r>
    </w:p>
    <w:p w:rsidR="00477D97" w:rsidRPr="00453DEE" w:rsidRDefault="00477D97" w:rsidP="00556CB5">
      <w:pPr>
        <w:numPr>
          <w:ilvl w:val="0"/>
          <w:numId w:val="31"/>
        </w:numPr>
        <w:ind w:right="130"/>
        <w:jc w:val="both"/>
        <w:rPr>
          <w:rFonts w:ascii="Arial" w:hAnsi="Arial" w:cs="Arial"/>
          <w:bCs/>
          <w:sz w:val="21"/>
          <w:szCs w:val="21"/>
        </w:rPr>
      </w:pPr>
      <w:r w:rsidRPr="00453DEE">
        <w:rPr>
          <w:rFonts w:ascii="Arial" w:hAnsi="Arial" w:cs="Arial"/>
          <w:bCs/>
          <w:sz w:val="21"/>
          <w:szCs w:val="21"/>
        </w:rPr>
        <w:t xml:space="preserve">List the location of appropriate </w:t>
      </w:r>
      <w:r w:rsidRPr="00453DEE">
        <w:rPr>
          <w:rFonts w:ascii="Arial" w:hAnsi="Arial" w:cs="Arial"/>
          <w:b/>
          <w:bCs/>
          <w:color w:val="009900"/>
          <w:sz w:val="21"/>
          <w:szCs w:val="21"/>
        </w:rPr>
        <w:t>emergency equipment</w:t>
      </w:r>
      <w:r w:rsidRPr="00453DEE">
        <w:rPr>
          <w:rFonts w:ascii="Arial" w:hAnsi="Arial" w:cs="Arial"/>
          <w:bCs/>
          <w:sz w:val="21"/>
          <w:szCs w:val="21"/>
        </w:rPr>
        <w:t xml:space="preserve"> (spill kits, showers, eye washes and fire equipment). Any special requirements for personnel exposure should also be identified in this section. Identify the location of emergency response phone numbers. </w:t>
      </w:r>
    </w:p>
    <w:p w:rsidR="00477D97" w:rsidRPr="00453DEE" w:rsidRDefault="00477D97" w:rsidP="00556CB5">
      <w:pPr>
        <w:numPr>
          <w:ilvl w:val="0"/>
          <w:numId w:val="31"/>
        </w:numPr>
        <w:ind w:right="130"/>
        <w:jc w:val="both"/>
        <w:rPr>
          <w:rFonts w:ascii="Arial" w:hAnsi="Arial" w:cs="Arial"/>
          <w:bCs/>
          <w:sz w:val="21"/>
          <w:szCs w:val="21"/>
        </w:rPr>
      </w:pPr>
      <w:r w:rsidRPr="00453DEE">
        <w:rPr>
          <w:rFonts w:ascii="Arial" w:hAnsi="Arial" w:cs="Arial"/>
          <w:bCs/>
          <w:sz w:val="21"/>
          <w:szCs w:val="21"/>
        </w:rPr>
        <w:t xml:space="preserve">Detail the nearest </w:t>
      </w:r>
      <w:r w:rsidRPr="00453DEE">
        <w:rPr>
          <w:rFonts w:ascii="Arial" w:hAnsi="Arial" w:cs="Arial"/>
          <w:b/>
          <w:bCs/>
          <w:color w:val="009900"/>
          <w:sz w:val="21"/>
          <w:szCs w:val="21"/>
        </w:rPr>
        <w:t xml:space="preserve">spill kit </w:t>
      </w:r>
      <w:r w:rsidRPr="00453DEE">
        <w:rPr>
          <w:rFonts w:ascii="Arial" w:hAnsi="Arial" w:cs="Arial"/>
          <w:bCs/>
          <w:sz w:val="21"/>
          <w:szCs w:val="21"/>
        </w:rPr>
        <w:t xml:space="preserve">location and describe any specific requirements (e.g. neutralising agents, special absorbents or disposal methods). Refer to any </w:t>
      </w:r>
      <w:r w:rsidRPr="00453DEE">
        <w:rPr>
          <w:rFonts w:ascii="Arial" w:hAnsi="Arial" w:cs="Arial"/>
          <w:b/>
          <w:bCs/>
          <w:color w:val="009900"/>
          <w:sz w:val="21"/>
          <w:szCs w:val="21"/>
        </w:rPr>
        <w:t>spill response</w:t>
      </w:r>
      <w:r w:rsidRPr="00453DEE">
        <w:rPr>
          <w:rFonts w:ascii="Arial" w:hAnsi="Arial" w:cs="Arial"/>
          <w:bCs/>
          <w:sz w:val="21"/>
          <w:szCs w:val="21"/>
        </w:rPr>
        <w:t xml:space="preserve"> and emergency guidelines in use in the workplace. Indicate how spills or accidental releases will be handled and by whom. </w:t>
      </w:r>
    </w:p>
    <w:p w:rsidR="00477D97" w:rsidRPr="00453DEE" w:rsidRDefault="00477D97" w:rsidP="00556CB5">
      <w:pPr>
        <w:numPr>
          <w:ilvl w:val="0"/>
          <w:numId w:val="31"/>
        </w:numPr>
        <w:ind w:right="130"/>
        <w:jc w:val="both"/>
        <w:rPr>
          <w:rFonts w:ascii="Arial" w:hAnsi="Arial" w:cs="Arial"/>
          <w:sz w:val="21"/>
          <w:szCs w:val="21"/>
        </w:rPr>
      </w:pPr>
      <w:r w:rsidRPr="00453DEE">
        <w:rPr>
          <w:rFonts w:ascii="Arial" w:hAnsi="Arial" w:cs="Arial"/>
          <w:bCs/>
          <w:sz w:val="21"/>
          <w:szCs w:val="21"/>
        </w:rPr>
        <w:t xml:space="preserve">Detail any </w:t>
      </w:r>
      <w:r w:rsidRPr="00453DEE">
        <w:rPr>
          <w:rFonts w:ascii="Arial" w:hAnsi="Arial" w:cs="Arial"/>
          <w:b/>
          <w:bCs/>
          <w:color w:val="009900"/>
          <w:sz w:val="21"/>
          <w:szCs w:val="21"/>
        </w:rPr>
        <w:t>clean-up/decontamination</w:t>
      </w:r>
      <w:r w:rsidRPr="00453DEE">
        <w:rPr>
          <w:rFonts w:ascii="Arial" w:hAnsi="Arial" w:cs="Arial"/>
          <w:bCs/>
          <w:sz w:val="21"/>
          <w:szCs w:val="21"/>
        </w:rPr>
        <w:t xml:space="preserve"> actions. </w:t>
      </w:r>
      <w:r w:rsidRPr="00453DEE">
        <w:rPr>
          <w:rFonts w:ascii="Arial" w:hAnsi="Arial" w:cs="Arial"/>
          <w:sz w:val="21"/>
          <w:szCs w:val="21"/>
        </w:rPr>
        <w:t xml:space="preserve">If items such as glove boxes, equipment, work surfaces and controlled areas have been contaminated by hazardous chemicals, remove chemical contaminants with appropriate solvents or cleaning solutions. </w:t>
      </w:r>
    </w:p>
    <w:p w:rsidR="00477D97" w:rsidRPr="00453DEE" w:rsidRDefault="00477D97" w:rsidP="00556CB5">
      <w:pPr>
        <w:numPr>
          <w:ilvl w:val="0"/>
          <w:numId w:val="31"/>
        </w:numPr>
        <w:ind w:right="130"/>
        <w:jc w:val="both"/>
        <w:rPr>
          <w:sz w:val="21"/>
          <w:szCs w:val="21"/>
        </w:rPr>
      </w:pPr>
      <w:r w:rsidRPr="00453DEE">
        <w:rPr>
          <w:rFonts w:ascii="Arial" w:hAnsi="Arial" w:cs="Arial"/>
          <w:bCs/>
          <w:sz w:val="21"/>
          <w:szCs w:val="21"/>
        </w:rPr>
        <w:t xml:space="preserve">List the </w:t>
      </w:r>
      <w:r w:rsidRPr="00453DEE">
        <w:rPr>
          <w:rFonts w:ascii="Arial" w:hAnsi="Arial" w:cs="Arial"/>
          <w:b/>
          <w:bCs/>
          <w:color w:val="009900"/>
          <w:sz w:val="21"/>
          <w:szCs w:val="21"/>
        </w:rPr>
        <w:t>fire/explosion responses</w:t>
      </w:r>
      <w:r w:rsidRPr="00453DEE">
        <w:rPr>
          <w:rFonts w:ascii="Arial" w:hAnsi="Arial" w:cs="Arial"/>
          <w:bCs/>
          <w:sz w:val="21"/>
          <w:szCs w:val="21"/>
        </w:rPr>
        <w:t xml:space="preserve"> for the chemical as described in the SDS</w:t>
      </w:r>
      <w:r w:rsidRPr="00453DEE">
        <w:rPr>
          <w:rFonts w:ascii="Arial" w:hAnsi="Arial" w:cs="Arial"/>
          <w:sz w:val="21"/>
          <w:szCs w:val="21"/>
        </w:rPr>
        <w:t>.</w:t>
      </w:r>
    </w:p>
    <w:p w:rsidR="00477D97" w:rsidRPr="00453DEE" w:rsidRDefault="00477D97" w:rsidP="00556CB5">
      <w:pPr>
        <w:ind w:right="130"/>
        <w:jc w:val="both"/>
        <w:rPr>
          <w:rFonts w:ascii="Arial" w:hAnsi="Arial" w:cs="Arial"/>
          <w:b/>
          <w:bCs/>
          <w:color w:val="009900"/>
          <w:sz w:val="21"/>
          <w:szCs w:val="21"/>
        </w:rPr>
      </w:pPr>
    </w:p>
    <w:p w:rsidR="00477D97" w:rsidRPr="00453DEE" w:rsidRDefault="00477D97" w:rsidP="00556CB5">
      <w:pPr>
        <w:ind w:right="130"/>
        <w:jc w:val="both"/>
        <w:rPr>
          <w:sz w:val="21"/>
          <w:szCs w:val="21"/>
        </w:rPr>
      </w:pPr>
      <w:r w:rsidRPr="00453DEE">
        <w:rPr>
          <w:rFonts w:ascii="Arial" w:hAnsi="Arial" w:cs="Arial"/>
          <w:b/>
          <w:bCs/>
          <w:color w:val="009900"/>
          <w:sz w:val="21"/>
          <w:szCs w:val="21"/>
        </w:rPr>
        <w:t>Person(s) completing the SOP/signature(s):</w:t>
      </w:r>
      <w:r w:rsidRPr="00453DEE">
        <w:rPr>
          <w:rFonts w:ascii="Arial" w:hAnsi="Arial" w:cs="Arial"/>
          <w:sz w:val="21"/>
          <w:szCs w:val="21"/>
        </w:rPr>
        <w:t xml:space="preserve"> The author(s) of the SOP print their name(s) and sign the document. The SOP should be reviewed annually or sooner if an incident occurs or changes are made.</w:t>
      </w:r>
    </w:p>
    <w:p w:rsidR="00477D97" w:rsidRPr="00453DEE" w:rsidRDefault="00477D97" w:rsidP="00556CB5">
      <w:pPr>
        <w:autoSpaceDE w:val="0"/>
        <w:autoSpaceDN w:val="0"/>
        <w:adjustRightInd w:val="0"/>
        <w:spacing w:before="40" w:after="160"/>
        <w:ind w:right="130"/>
        <w:jc w:val="both"/>
        <w:rPr>
          <w:rFonts w:ascii="Arial" w:hAnsi="Arial" w:cs="Arial"/>
          <w:b/>
          <w:sz w:val="21"/>
          <w:szCs w:val="21"/>
        </w:rPr>
      </w:pPr>
    </w:p>
    <w:p w:rsidR="00477D97" w:rsidRPr="00453DEE" w:rsidRDefault="00477D97" w:rsidP="00556CB5">
      <w:pPr>
        <w:autoSpaceDE w:val="0"/>
        <w:autoSpaceDN w:val="0"/>
        <w:adjustRightInd w:val="0"/>
        <w:spacing w:before="40" w:after="160"/>
        <w:ind w:right="130"/>
        <w:jc w:val="both"/>
        <w:rPr>
          <w:rFonts w:ascii="Arial" w:hAnsi="Arial" w:cs="Arial"/>
          <w:sz w:val="21"/>
          <w:szCs w:val="21"/>
        </w:rPr>
      </w:pPr>
      <w:r w:rsidRPr="00453DEE">
        <w:rPr>
          <w:rFonts w:ascii="Arial" w:hAnsi="Arial" w:cs="Arial"/>
          <w:sz w:val="21"/>
          <w:szCs w:val="21"/>
        </w:rPr>
        <w:t xml:space="preserve">Save the </w:t>
      </w:r>
      <w:r w:rsidRPr="00453DEE">
        <w:rPr>
          <w:rFonts w:ascii="Arial" w:hAnsi="Arial" w:cs="Arial"/>
          <w:bCs/>
          <w:sz w:val="21"/>
          <w:szCs w:val="21"/>
        </w:rPr>
        <w:t xml:space="preserve">SOP </w:t>
      </w:r>
      <w:r w:rsidRPr="00453DEE">
        <w:rPr>
          <w:rFonts w:ascii="Arial" w:hAnsi="Arial" w:cs="Arial"/>
          <w:sz w:val="21"/>
          <w:szCs w:val="21"/>
        </w:rPr>
        <w:t>with other electronic chemical risk management materials or print and use with other safety information in your work area.</w:t>
      </w:r>
    </w:p>
    <w:p w:rsidR="00477D97" w:rsidRPr="00160441" w:rsidRDefault="00477D97" w:rsidP="00477D97">
      <w:pPr>
        <w:autoSpaceDE w:val="0"/>
        <w:autoSpaceDN w:val="0"/>
        <w:adjustRightInd w:val="0"/>
        <w:spacing w:before="40" w:after="160"/>
        <w:jc w:val="center"/>
        <w:rPr>
          <w:rFonts w:ascii="Arial" w:hAnsi="Arial" w:cs="Arial"/>
          <w:b/>
          <w:color w:val="984806"/>
          <w:sz w:val="22"/>
          <w:szCs w:val="22"/>
        </w:rPr>
      </w:pPr>
      <w:r w:rsidRPr="00160441">
        <w:rPr>
          <w:rFonts w:ascii="Arial" w:hAnsi="Arial" w:cs="Arial"/>
          <w:b/>
          <w:color w:val="984806"/>
          <w:sz w:val="22"/>
          <w:szCs w:val="22"/>
        </w:rPr>
        <w:t>Your Safe operating procedure can be used as a ‘work procedure’ or as a training tool.</w:t>
      </w:r>
    </w:p>
    <w:p w:rsidR="00532638" w:rsidRPr="00477D97" w:rsidRDefault="00532638" w:rsidP="00477D97"/>
    <w:sectPr w:rsidR="00532638" w:rsidRPr="00477D97" w:rsidSect="00DD3029">
      <w:headerReference w:type="default" r:id="rId33"/>
      <w:type w:val="continuous"/>
      <w:pgSz w:w="11906" w:h="16838" w:code="9"/>
      <w:pgMar w:top="567" w:right="707" w:bottom="737" w:left="720" w:header="113" w:footer="12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C2" w:rsidRDefault="005170C2">
      <w:r>
        <w:separator/>
      </w:r>
    </w:p>
  </w:endnote>
  <w:endnote w:type="continuationSeparator" w:id="0">
    <w:p w:rsidR="005170C2" w:rsidRDefault="0051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C2" w:rsidRDefault="005170C2">
      <w:r>
        <w:separator/>
      </w:r>
    </w:p>
  </w:footnote>
  <w:footnote w:type="continuationSeparator" w:id="0">
    <w:p w:rsidR="005170C2" w:rsidRDefault="0051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A9" w:rsidRDefault="00B957A9" w:rsidP="00B957A9">
    <w:pPr>
      <w:ind w:right="98"/>
      <w:rPr>
        <w:rFonts w:ascii="Arial" w:hAnsi="Arial" w:cs="Arial"/>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-24130</wp:posOffset>
              </wp:positionV>
              <wp:extent cx="774065" cy="457200"/>
              <wp:effectExtent l="0" t="0" r="698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7A9" w:rsidRDefault="00B957A9" w:rsidP="00B957A9">
                          <w:r>
                            <w:rPr>
                              <w:noProof/>
                              <w:sz w:val="20"/>
                              <w:szCs w:val="20"/>
                              <w:lang w:eastAsia="en-AU"/>
                            </w:rPr>
                            <w:drawing>
                              <wp:inline distT="0" distB="0" distL="0" distR="0">
                                <wp:extent cx="590550" cy="4286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9pt;margin-top:-1.9pt;width:60.95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" stroked="f">
              <v:textbox>
                <w:txbxContent>
                  <w:p w:rsidR="00B957A9" w:rsidRDefault="00B957A9" w:rsidP="00B957A9">
                    <w:r>
                      <w:rPr>
                        <w:noProof/>
                        <w:sz w:val="20"/>
                        <w:szCs w:val="20"/>
                        <w:lang w:eastAsia="en-AU"/>
                      </w:rPr>
                      <w:drawing>
                        <wp:inline distT="0" distB="0" distL="0" distR="0">
                          <wp:extent cx="590550" cy="428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B957A9" w:rsidRDefault="00B957A9" w:rsidP="00B957A9">
    <w:pPr>
      <w:tabs>
        <w:tab w:val="left" w:pos="1080"/>
      </w:tabs>
      <w:rPr>
        <w:rFonts w:ascii="Arial" w:hAnsi="Arial" w:cs="Arial"/>
        <w:color w:val="999999"/>
      </w:rPr>
    </w:pPr>
    <w:r>
      <w:rPr>
        <w:rFonts w:ascii="Arial" w:hAnsi="Arial" w:cs="Arial"/>
      </w:rPr>
      <w:tab/>
    </w:r>
    <w:r>
      <w:rPr>
        <w:rFonts w:ascii="Arial" w:hAnsi="Arial" w:cs="Arial"/>
        <w:b/>
        <w:color w:val="999999"/>
      </w:rPr>
      <w:t xml:space="preserve">Catholic Safety, Health &amp; Welfare </w:t>
    </w:r>
    <w:smartTag w:uri="urn:schemas-microsoft-com:office:smarttags" w:element="State">
      <w:smartTag w:uri="urn:schemas-microsoft-com:office:smarttags" w:element="place">
        <w:r>
          <w:rPr>
            <w:rFonts w:ascii="Arial" w:hAnsi="Arial" w:cs="Arial"/>
            <w:b/>
            <w:color w:val="999999"/>
          </w:rPr>
          <w:t>South Australia</w:t>
        </w:r>
      </w:smartTag>
    </w:smartTag>
  </w:p>
  <w:p w:rsidR="00B957A9" w:rsidRDefault="00B957A9" w:rsidP="00B957A9">
    <w:pPr>
      <w:tabs>
        <w:tab w:val="left" w:pos="1440"/>
      </w:tabs>
      <w:ind w:right="98"/>
      <w:rPr>
        <w:rFonts w:ascii="Arial" w:hAnsi="Arial" w:cs="Arial"/>
      </w:rPr>
    </w:pPr>
  </w:p>
  <w:tbl>
    <w:tblPr>
      <w:tblW w:w="493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5"/>
      <w:gridCol w:w="4393"/>
      <w:gridCol w:w="2824"/>
    </w:tblGrid>
    <w:tr w:rsidR="00B957A9" w:rsidTr="00C65538">
      <w:trPr>
        <w:trHeight w:val="314"/>
      </w:trPr>
      <w:tc>
        <w:tcPr>
          <w:tcW w:w="5000" w:type="pct"/>
          <w:gridSpan w:val="3"/>
          <w:tcBorders>
            <w:top w:val="single" w:sz="12" w:space="0" w:color="auto"/>
            <w:left w:val="single" w:sz="12" w:space="0" w:color="auto"/>
            <w:bottom w:val="single" w:sz="12" w:space="0" w:color="auto"/>
            <w:right w:val="single" w:sz="12" w:space="0" w:color="auto"/>
          </w:tcBorders>
          <w:vAlign w:val="center"/>
          <w:hideMark/>
        </w:tcPr>
        <w:p w:rsidR="00B957A9" w:rsidRDefault="00B957A9" w:rsidP="00B957A9">
          <w:pPr>
            <w:ind w:right="98"/>
            <w:jc w:val="center"/>
            <w:rPr>
              <w:rFonts w:ascii="Arial" w:hAnsi="Arial" w:cs="Arial"/>
              <w:b/>
              <w:sz w:val="40"/>
              <w:szCs w:val="40"/>
            </w:rPr>
          </w:pPr>
          <w:r>
            <w:rPr>
              <w:rFonts w:ascii="Arial" w:hAnsi="Arial" w:cs="Arial"/>
              <w:b/>
              <w:sz w:val="40"/>
              <w:szCs w:val="40"/>
            </w:rPr>
            <w:t>CATHOLIC CHURCH SAFETY MANUAL</w:t>
          </w:r>
        </w:p>
      </w:tc>
    </w:tr>
    <w:tr w:rsidR="00766002" w:rsidTr="00766002">
      <w:trPr>
        <w:trHeight w:val="142"/>
      </w:trPr>
      <w:tc>
        <w:tcPr>
          <w:tcW w:w="1504" w:type="pct"/>
          <w:tcBorders>
            <w:top w:val="single" w:sz="12" w:space="0" w:color="auto"/>
            <w:left w:val="single" w:sz="12" w:space="0" w:color="auto"/>
            <w:bottom w:val="single" w:sz="12" w:space="0" w:color="auto"/>
            <w:right w:val="single" w:sz="12" w:space="0" w:color="auto"/>
          </w:tcBorders>
          <w:hideMark/>
        </w:tcPr>
        <w:p w:rsidR="00766002" w:rsidRDefault="00766002" w:rsidP="00B957A9">
          <w:pPr>
            <w:rPr>
              <w:rFonts w:ascii="Arial" w:hAnsi="Arial" w:cs="Arial"/>
              <w:b/>
            </w:rPr>
          </w:pPr>
          <w:r>
            <w:rPr>
              <w:rFonts w:ascii="Arial" w:hAnsi="Arial" w:cs="Arial"/>
              <w:b/>
            </w:rPr>
            <w:t>Approved: Jul 2014</w:t>
          </w:r>
        </w:p>
      </w:tc>
      <w:tc>
        <w:tcPr>
          <w:tcW w:w="2128" w:type="pct"/>
          <w:tcBorders>
            <w:top w:val="single" w:sz="12" w:space="0" w:color="auto"/>
            <w:left w:val="single" w:sz="12" w:space="0" w:color="auto"/>
            <w:bottom w:val="single" w:sz="12" w:space="0" w:color="auto"/>
            <w:right w:val="single" w:sz="12" w:space="0" w:color="auto"/>
          </w:tcBorders>
          <w:hideMark/>
        </w:tcPr>
        <w:p w:rsidR="00766002" w:rsidRDefault="00766002" w:rsidP="00766002">
          <w:pPr>
            <w:rPr>
              <w:rFonts w:ascii="Arial" w:hAnsi="Arial" w:cs="Arial"/>
              <w:b/>
            </w:rPr>
          </w:pPr>
          <w:r>
            <w:rPr>
              <w:rFonts w:ascii="Arial" w:hAnsi="Arial" w:cs="Arial"/>
              <w:b/>
            </w:rPr>
            <w:t>Review: 2017</w:t>
          </w:r>
        </w:p>
      </w:tc>
      <w:tc>
        <w:tcPr>
          <w:tcW w:w="1368" w:type="pct"/>
          <w:tcBorders>
            <w:top w:val="single" w:sz="12" w:space="0" w:color="auto"/>
            <w:left w:val="single" w:sz="12" w:space="0" w:color="auto"/>
            <w:bottom w:val="single" w:sz="12" w:space="0" w:color="auto"/>
            <w:right w:val="single" w:sz="12" w:space="0" w:color="auto"/>
          </w:tcBorders>
          <w:vAlign w:val="center"/>
          <w:hideMark/>
        </w:tcPr>
        <w:p w:rsidR="00766002" w:rsidRDefault="00766002" w:rsidP="00DD3029">
          <w:pPr>
            <w:jc w:val="right"/>
            <w:rPr>
              <w:rFonts w:ascii="Arial" w:hAnsi="Arial" w:cs="Arial"/>
              <w:b/>
            </w:rPr>
          </w:pPr>
          <w:r>
            <w:rPr>
              <w:rStyle w:val="PageNumber"/>
              <w:rFonts w:ascii="Arial" w:hAnsi="Arial" w:cs="Arial"/>
              <w:b/>
            </w:rPr>
            <w:t xml:space="preserve">Page </w:t>
          </w:r>
          <w:r w:rsidRPr="00F54FC4">
            <w:rPr>
              <w:rStyle w:val="PageNumber"/>
              <w:rFonts w:ascii="Arial" w:hAnsi="Arial" w:cs="Arial"/>
              <w:b/>
            </w:rPr>
            <w:fldChar w:fldCharType="begin"/>
          </w:r>
          <w:r w:rsidRPr="00F54FC4">
            <w:rPr>
              <w:rStyle w:val="PageNumber"/>
              <w:rFonts w:ascii="Arial" w:hAnsi="Arial" w:cs="Arial"/>
              <w:b/>
            </w:rPr>
            <w:instrText xml:space="preserve"> PAGE   \* MERGEFORMAT </w:instrText>
          </w:r>
          <w:r w:rsidRPr="00F54FC4">
            <w:rPr>
              <w:rStyle w:val="PageNumber"/>
              <w:rFonts w:ascii="Arial" w:hAnsi="Arial" w:cs="Arial"/>
              <w:b/>
            </w:rPr>
            <w:fldChar w:fldCharType="separate"/>
          </w:r>
          <w:r>
            <w:rPr>
              <w:rStyle w:val="PageNumber"/>
              <w:rFonts w:ascii="Arial" w:hAnsi="Arial" w:cs="Arial"/>
              <w:b/>
              <w:noProof/>
            </w:rPr>
            <w:t>3</w:t>
          </w:r>
          <w:r w:rsidRPr="00F54FC4">
            <w:rPr>
              <w:rStyle w:val="PageNumber"/>
              <w:rFonts w:ascii="Arial" w:hAnsi="Arial" w:cs="Arial"/>
              <w:b/>
              <w:noProof/>
            </w:rPr>
            <w:fldChar w:fldCharType="end"/>
          </w:r>
          <w:r>
            <w:rPr>
              <w:rStyle w:val="PageNumber"/>
              <w:rFonts w:ascii="Arial" w:hAnsi="Arial" w:cs="Arial"/>
              <w:b/>
              <w:noProof/>
            </w:rPr>
            <w:t xml:space="preserve"> </w:t>
          </w:r>
          <w:r>
            <w:rPr>
              <w:rStyle w:val="PageNumber"/>
              <w:rFonts w:ascii="Arial" w:hAnsi="Arial" w:cs="Arial"/>
              <w:b/>
            </w:rPr>
            <w:t xml:space="preserve">of </w:t>
          </w:r>
          <w:r>
            <w:rPr>
              <w:rStyle w:val="PageNumber"/>
              <w:rFonts w:ascii="Arial" w:hAnsi="Arial" w:cs="Arial"/>
              <w:b/>
            </w:rPr>
            <w:fldChar w:fldCharType="begin"/>
          </w:r>
          <w:r>
            <w:rPr>
              <w:rStyle w:val="PageNumber"/>
              <w:rFonts w:ascii="Arial" w:hAnsi="Arial" w:cs="Arial"/>
              <w:b/>
            </w:rPr>
            <w:instrText xml:space="preserve"> DOCPROPERTY  Pages  \* MERGEFORMAT </w:instrText>
          </w:r>
          <w:r>
            <w:rPr>
              <w:rStyle w:val="PageNumber"/>
              <w:rFonts w:ascii="Arial" w:hAnsi="Arial" w:cs="Arial"/>
              <w:b/>
            </w:rPr>
            <w:fldChar w:fldCharType="separate"/>
          </w:r>
          <w:r>
            <w:rPr>
              <w:rStyle w:val="PageNumber"/>
              <w:rFonts w:ascii="Arial" w:hAnsi="Arial" w:cs="Arial"/>
              <w:b/>
            </w:rPr>
            <w:t>3</w:t>
          </w:r>
          <w:r>
            <w:rPr>
              <w:rStyle w:val="PageNumber"/>
              <w:rFonts w:ascii="Arial" w:hAnsi="Arial" w:cs="Arial"/>
              <w:b/>
            </w:rPr>
            <w:fldChar w:fldCharType="end"/>
          </w:r>
        </w:p>
      </w:tc>
    </w:tr>
  </w:tbl>
  <w:p w:rsidR="00B957A9" w:rsidRDefault="00B95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1BE"/>
    <w:multiLevelType w:val="hybridMultilevel"/>
    <w:tmpl w:val="F154E498"/>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E2DE3"/>
    <w:multiLevelType w:val="hybridMultilevel"/>
    <w:tmpl w:val="1F44BB04"/>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72F2A"/>
    <w:multiLevelType w:val="hybridMultilevel"/>
    <w:tmpl w:val="236A23A6"/>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84DB8"/>
    <w:multiLevelType w:val="hybridMultilevel"/>
    <w:tmpl w:val="869A6226"/>
    <w:lvl w:ilvl="0" w:tplc="591CE3A2">
      <w:start w:val="1"/>
      <w:numFmt w:val="decimal"/>
      <w:lvlText w:val="%1."/>
      <w:lvlJc w:val="left"/>
      <w:pPr>
        <w:tabs>
          <w:tab w:val="num" w:pos="720"/>
        </w:tabs>
        <w:ind w:left="720" w:hanging="360"/>
      </w:pPr>
    </w:lvl>
    <w:lvl w:ilvl="1" w:tplc="60FAB510" w:tentative="1">
      <w:start w:val="1"/>
      <w:numFmt w:val="lowerLetter"/>
      <w:lvlText w:val="%2."/>
      <w:lvlJc w:val="left"/>
      <w:pPr>
        <w:tabs>
          <w:tab w:val="num" w:pos="1440"/>
        </w:tabs>
        <w:ind w:left="1440" w:hanging="360"/>
      </w:pPr>
    </w:lvl>
    <w:lvl w:ilvl="2" w:tplc="AF0E36A8" w:tentative="1">
      <w:start w:val="1"/>
      <w:numFmt w:val="lowerRoman"/>
      <w:lvlText w:val="%3."/>
      <w:lvlJc w:val="right"/>
      <w:pPr>
        <w:tabs>
          <w:tab w:val="num" w:pos="2160"/>
        </w:tabs>
        <w:ind w:left="2160" w:hanging="180"/>
      </w:pPr>
    </w:lvl>
    <w:lvl w:ilvl="3" w:tplc="38966120" w:tentative="1">
      <w:start w:val="1"/>
      <w:numFmt w:val="decimal"/>
      <w:lvlText w:val="%4."/>
      <w:lvlJc w:val="left"/>
      <w:pPr>
        <w:tabs>
          <w:tab w:val="num" w:pos="2880"/>
        </w:tabs>
        <w:ind w:left="2880" w:hanging="360"/>
      </w:pPr>
    </w:lvl>
    <w:lvl w:ilvl="4" w:tplc="5BFEA036" w:tentative="1">
      <w:start w:val="1"/>
      <w:numFmt w:val="lowerLetter"/>
      <w:lvlText w:val="%5."/>
      <w:lvlJc w:val="left"/>
      <w:pPr>
        <w:tabs>
          <w:tab w:val="num" w:pos="3600"/>
        </w:tabs>
        <w:ind w:left="3600" w:hanging="360"/>
      </w:pPr>
    </w:lvl>
    <w:lvl w:ilvl="5" w:tplc="B894A4F0" w:tentative="1">
      <w:start w:val="1"/>
      <w:numFmt w:val="lowerRoman"/>
      <w:lvlText w:val="%6."/>
      <w:lvlJc w:val="right"/>
      <w:pPr>
        <w:tabs>
          <w:tab w:val="num" w:pos="4320"/>
        </w:tabs>
        <w:ind w:left="4320" w:hanging="180"/>
      </w:pPr>
    </w:lvl>
    <w:lvl w:ilvl="6" w:tplc="18861526" w:tentative="1">
      <w:start w:val="1"/>
      <w:numFmt w:val="decimal"/>
      <w:lvlText w:val="%7."/>
      <w:lvlJc w:val="left"/>
      <w:pPr>
        <w:tabs>
          <w:tab w:val="num" w:pos="5040"/>
        </w:tabs>
        <w:ind w:left="5040" w:hanging="360"/>
      </w:pPr>
    </w:lvl>
    <w:lvl w:ilvl="7" w:tplc="CAF253DC" w:tentative="1">
      <w:start w:val="1"/>
      <w:numFmt w:val="lowerLetter"/>
      <w:lvlText w:val="%8."/>
      <w:lvlJc w:val="left"/>
      <w:pPr>
        <w:tabs>
          <w:tab w:val="num" w:pos="5760"/>
        </w:tabs>
        <w:ind w:left="5760" w:hanging="360"/>
      </w:pPr>
    </w:lvl>
    <w:lvl w:ilvl="8" w:tplc="9E2A435E" w:tentative="1">
      <w:start w:val="1"/>
      <w:numFmt w:val="lowerRoman"/>
      <w:lvlText w:val="%9."/>
      <w:lvlJc w:val="right"/>
      <w:pPr>
        <w:tabs>
          <w:tab w:val="num" w:pos="6480"/>
        </w:tabs>
        <w:ind w:left="6480" w:hanging="180"/>
      </w:pPr>
    </w:lvl>
  </w:abstractNum>
  <w:abstractNum w:abstractNumId="4" w15:restartNumberingAfterBreak="0">
    <w:nsid w:val="0F0B3D80"/>
    <w:multiLevelType w:val="hybridMultilevel"/>
    <w:tmpl w:val="2CC61E9E"/>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D1684"/>
    <w:multiLevelType w:val="hybridMultilevel"/>
    <w:tmpl w:val="A06CF952"/>
    <w:lvl w:ilvl="0" w:tplc="5206FFE2">
      <w:start w:val="1"/>
      <w:numFmt w:val="decimal"/>
      <w:lvlText w:val="%1."/>
      <w:lvlJc w:val="left"/>
      <w:pPr>
        <w:tabs>
          <w:tab w:val="num" w:pos="792"/>
        </w:tabs>
        <w:ind w:left="792" w:hanging="360"/>
      </w:pPr>
      <w:rPr>
        <w:rFonts w:ascii="Arial" w:hAnsi="Arial" w:hint="default"/>
        <w:color w:val="auto"/>
        <w:sz w:val="20"/>
      </w:rPr>
    </w:lvl>
    <w:lvl w:ilvl="1" w:tplc="0C090019" w:tentative="1">
      <w:start w:val="1"/>
      <w:numFmt w:val="lowerLetter"/>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6"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7" w15:restartNumberingAfterBreak="0">
    <w:nsid w:val="13303A50"/>
    <w:multiLevelType w:val="hybridMultilevel"/>
    <w:tmpl w:val="907A3A2E"/>
    <w:lvl w:ilvl="0" w:tplc="24E609EC">
      <w:numFmt w:val="bullet"/>
      <w:lvlText w:val=""/>
      <w:lvlJc w:val="left"/>
      <w:pPr>
        <w:tabs>
          <w:tab w:val="num" w:pos="1080"/>
        </w:tabs>
        <w:ind w:left="1080" w:hanging="720"/>
      </w:pPr>
      <w:rPr>
        <w:rFonts w:ascii="Wingdings" w:eastAsia="Times New Roman" w:hAnsi="Wingdings" w:cs="Times New Roman" w:hint="default"/>
      </w:rPr>
    </w:lvl>
    <w:lvl w:ilvl="1" w:tplc="E29408E0" w:tentative="1">
      <w:start w:val="1"/>
      <w:numFmt w:val="bullet"/>
      <w:lvlText w:val="o"/>
      <w:lvlJc w:val="left"/>
      <w:pPr>
        <w:tabs>
          <w:tab w:val="num" w:pos="1440"/>
        </w:tabs>
        <w:ind w:left="1440" w:hanging="360"/>
      </w:pPr>
      <w:rPr>
        <w:rFonts w:ascii="Courier New" w:hAnsi="Courier New" w:hint="default"/>
      </w:rPr>
    </w:lvl>
    <w:lvl w:ilvl="2" w:tplc="BC7C7BBA" w:tentative="1">
      <w:start w:val="1"/>
      <w:numFmt w:val="bullet"/>
      <w:lvlText w:val=""/>
      <w:lvlJc w:val="left"/>
      <w:pPr>
        <w:tabs>
          <w:tab w:val="num" w:pos="2160"/>
        </w:tabs>
        <w:ind w:left="2160" w:hanging="360"/>
      </w:pPr>
      <w:rPr>
        <w:rFonts w:ascii="Wingdings" w:hAnsi="Wingdings" w:hint="default"/>
      </w:rPr>
    </w:lvl>
    <w:lvl w:ilvl="3" w:tplc="169CB5D4" w:tentative="1">
      <w:start w:val="1"/>
      <w:numFmt w:val="bullet"/>
      <w:lvlText w:val=""/>
      <w:lvlJc w:val="left"/>
      <w:pPr>
        <w:tabs>
          <w:tab w:val="num" w:pos="2880"/>
        </w:tabs>
        <w:ind w:left="2880" w:hanging="360"/>
      </w:pPr>
      <w:rPr>
        <w:rFonts w:ascii="Symbol" w:hAnsi="Symbol" w:hint="default"/>
      </w:rPr>
    </w:lvl>
    <w:lvl w:ilvl="4" w:tplc="FFA61BCA" w:tentative="1">
      <w:start w:val="1"/>
      <w:numFmt w:val="bullet"/>
      <w:lvlText w:val="o"/>
      <w:lvlJc w:val="left"/>
      <w:pPr>
        <w:tabs>
          <w:tab w:val="num" w:pos="3600"/>
        </w:tabs>
        <w:ind w:left="3600" w:hanging="360"/>
      </w:pPr>
      <w:rPr>
        <w:rFonts w:ascii="Courier New" w:hAnsi="Courier New" w:hint="default"/>
      </w:rPr>
    </w:lvl>
    <w:lvl w:ilvl="5" w:tplc="8F3A38C2" w:tentative="1">
      <w:start w:val="1"/>
      <w:numFmt w:val="bullet"/>
      <w:lvlText w:val=""/>
      <w:lvlJc w:val="left"/>
      <w:pPr>
        <w:tabs>
          <w:tab w:val="num" w:pos="4320"/>
        </w:tabs>
        <w:ind w:left="4320" w:hanging="360"/>
      </w:pPr>
      <w:rPr>
        <w:rFonts w:ascii="Wingdings" w:hAnsi="Wingdings" w:hint="default"/>
      </w:rPr>
    </w:lvl>
    <w:lvl w:ilvl="6" w:tplc="E9A045F0" w:tentative="1">
      <w:start w:val="1"/>
      <w:numFmt w:val="bullet"/>
      <w:lvlText w:val=""/>
      <w:lvlJc w:val="left"/>
      <w:pPr>
        <w:tabs>
          <w:tab w:val="num" w:pos="5040"/>
        </w:tabs>
        <w:ind w:left="5040" w:hanging="360"/>
      </w:pPr>
      <w:rPr>
        <w:rFonts w:ascii="Symbol" w:hAnsi="Symbol" w:hint="default"/>
      </w:rPr>
    </w:lvl>
    <w:lvl w:ilvl="7" w:tplc="9FCCF388" w:tentative="1">
      <w:start w:val="1"/>
      <w:numFmt w:val="bullet"/>
      <w:lvlText w:val="o"/>
      <w:lvlJc w:val="left"/>
      <w:pPr>
        <w:tabs>
          <w:tab w:val="num" w:pos="5760"/>
        </w:tabs>
        <w:ind w:left="5760" w:hanging="360"/>
      </w:pPr>
      <w:rPr>
        <w:rFonts w:ascii="Courier New" w:hAnsi="Courier New" w:hint="default"/>
      </w:rPr>
    </w:lvl>
    <w:lvl w:ilvl="8" w:tplc="34506A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761DB"/>
    <w:multiLevelType w:val="hybridMultilevel"/>
    <w:tmpl w:val="0CAC64DA"/>
    <w:lvl w:ilvl="0" w:tplc="DEF88B8E">
      <w:numFmt w:val="bullet"/>
      <w:lvlText w:val=""/>
      <w:lvlJc w:val="left"/>
      <w:pPr>
        <w:tabs>
          <w:tab w:val="num" w:pos="750"/>
        </w:tabs>
        <w:ind w:left="750" w:hanging="390"/>
      </w:pPr>
      <w:rPr>
        <w:rFonts w:ascii="Wingdings" w:eastAsia="Times New Roman" w:hAnsi="Wingdings" w:cs="Times New Roman" w:hint="default"/>
      </w:rPr>
    </w:lvl>
    <w:lvl w:ilvl="1" w:tplc="278C8E82" w:tentative="1">
      <w:start w:val="1"/>
      <w:numFmt w:val="bullet"/>
      <w:lvlText w:val="o"/>
      <w:lvlJc w:val="left"/>
      <w:pPr>
        <w:tabs>
          <w:tab w:val="num" w:pos="1440"/>
        </w:tabs>
        <w:ind w:left="1440" w:hanging="360"/>
      </w:pPr>
      <w:rPr>
        <w:rFonts w:ascii="Courier New" w:hAnsi="Courier New" w:hint="default"/>
      </w:rPr>
    </w:lvl>
    <w:lvl w:ilvl="2" w:tplc="8D8EEDCA" w:tentative="1">
      <w:start w:val="1"/>
      <w:numFmt w:val="bullet"/>
      <w:lvlText w:val=""/>
      <w:lvlJc w:val="left"/>
      <w:pPr>
        <w:tabs>
          <w:tab w:val="num" w:pos="2160"/>
        </w:tabs>
        <w:ind w:left="2160" w:hanging="360"/>
      </w:pPr>
      <w:rPr>
        <w:rFonts w:ascii="Wingdings" w:hAnsi="Wingdings" w:hint="default"/>
      </w:rPr>
    </w:lvl>
    <w:lvl w:ilvl="3" w:tplc="FFFC061A" w:tentative="1">
      <w:start w:val="1"/>
      <w:numFmt w:val="bullet"/>
      <w:lvlText w:val=""/>
      <w:lvlJc w:val="left"/>
      <w:pPr>
        <w:tabs>
          <w:tab w:val="num" w:pos="2880"/>
        </w:tabs>
        <w:ind w:left="2880" w:hanging="360"/>
      </w:pPr>
      <w:rPr>
        <w:rFonts w:ascii="Symbol" w:hAnsi="Symbol" w:hint="default"/>
      </w:rPr>
    </w:lvl>
    <w:lvl w:ilvl="4" w:tplc="603423A2" w:tentative="1">
      <w:start w:val="1"/>
      <w:numFmt w:val="bullet"/>
      <w:lvlText w:val="o"/>
      <w:lvlJc w:val="left"/>
      <w:pPr>
        <w:tabs>
          <w:tab w:val="num" w:pos="3600"/>
        </w:tabs>
        <w:ind w:left="3600" w:hanging="360"/>
      </w:pPr>
      <w:rPr>
        <w:rFonts w:ascii="Courier New" w:hAnsi="Courier New" w:hint="default"/>
      </w:rPr>
    </w:lvl>
    <w:lvl w:ilvl="5" w:tplc="58923690" w:tentative="1">
      <w:start w:val="1"/>
      <w:numFmt w:val="bullet"/>
      <w:lvlText w:val=""/>
      <w:lvlJc w:val="left"/>
      <w:pPr>
        <w:tabs>
          <w:tab w:val="num" w:pos="4320"/>
        </w:tabs>
        <w:ind w:left="4320" w:hanging="360"/>
      </w:pPr>
      <w:rPr>
        <w:rFonts w:ascii="Wingdings" w:hAnsi="Wingdings" w:hint="default"/>
      </w:rPr>
    </w:lvl>
    <w:lvl w:ilvl="6" w:tplc="BDA29EA6" w:tentative="1">
      <w:start w:val="1"/>
      <w:numFmt w:val="bullet"/>
      <w:lvlText w:val=""/>
      <w:lvlJc w:val="left"/>
      <w:pPr>
        <w:tabs>
          <w:tab w:val="num" w:pos="5040"/>
        </w:tabs>
        <w:ind w:left="5040" w:hanging="360"/>
      </w:pPr>
      <w:rPr>
        <w:rFonts w:ascii="Symbol" w:hAnsi="Symbol" w:hint="default"/>
      </w:rPr>
    </w:lvl>
    <w:lvl w:ilvl="7" w:tplc="F85A5E50" w:tentative="1">
      <w:start w:val="1"/>
      <w:numFmt w:val="bullet"/>
      <w:lvlText w:val="o"/>
      <w:lvlJc w:val="left"/>
      <w:pPr>
        <w:tabs>
          <w:tab w:val="num" w:pos="5760"/>
        </w:tabs>
        <w:ind w:left="5760" w:hanging="360"/>
      </w:pPr>
      <w:rPr>
        <w:rFonts w:ascii="Courier New" w:hAnsi="Courier New" w:hint="default"/>
      </w:rPr>
    </w:lvl>
    <w:lvl w:ilvl="8" w:tplc="A628ED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F662E"/>
    <w:multiLevelType w:val="multilevel"/>
    <w:tmpl w:val="D99CBCCC"/>
    <w:lvl w:ilvl="0">
      <w:start w:val="1"/>
      <w:numFmt w:val="decimal"/>
      <w:lvlText w:val="%1."/>
      <w:lvlJc w:val="left"/>
      <w:pPr>
        <w:tabs>
          <w:tab w:val="num" w:pos="792"/>
        </w:tabs>
        <w:ind w:left="792" w:hanging="360"/>
      </w:pPr>
      <w:rPr>
        <w:rFonts w:ascii="Arial" w:hAnsi="Arial" w:hint="default"/>
        <w:color w:val="auto"/>
        <w:sz w:val="24"/>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0" w15:restartNumberingAfterBreak="0">
    <w:nsid w:val="15A62873"/>
    <w:multiLevelType w:val="multilevel"/>
    <w:tmpl w:val="A06CF952"/>
    <w:lvl w:ilvl="0">
      <w:start w:val="1"/>
      <w:numFmt w:val="decimal"/>
      <w:lvlText w:val="%1."/>
      <w:lvlJc w:val="left"/>
      <w:pPr>
        <w:tabs>
          <w:tab w:val="num" w:pos="792"/>
        </w:tabs>
        <w:ind w:left="792" w:hanging="360"/>
      </w:pPr>
      <w:rPr>
        <w:rFonts w:ascii="Arial" w:hAnsi="Arial" w:hint="default"/>
        <w:color w:val="auto"/>
        <w:sz w:val="20"/>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1" w15:restartNumberingAfterBreak="0">
    <w:nsid w:val="1AA60846"/>
    <w:multiLevelType w:val="multilevel"/>
    <w:tmpl w:val="13A86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B5D7047"/>
    <w:multiLevelType w:val="hybridMultilevel"/>
    <w:tmpl w:val="956E17EC"/>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E2306"/>
    <w:multiLevelType w:val="hybridMultilevel"/>
    <w:tmpl w:val="A3DCB27E"/>
    <w:lvl w:ilvl="0" w:tplc="D3BA35D2">
      <w:start w:val="1"/>
      <w:numFmt w:val="decimal"/>
      <w:lvlText w:val="%1."/>
      <w:lvlJc w:val="left"/>
      <w:pPr>
        <w:tabs>
          <w:tab w:val="num" w:pos="720"/>
        </w:tabs>
        <w:ind w:left="720" w:hanging="360"/>
      </w:pPr>
      <w:rPr>
        <w:rFonts w:ascii="Arial" w:hAnsi="Arial" w:hint="default"/>
        <w:b w:val="0"/>
        <w:i w:val="0"/>
        <w:color w:val="auto"/>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311F7D"/>
    <w:multiLevelType w:val="hybridMultilevel"/>
    <w:tmpl w:val="77E036C0"/>
    <w:lvl w:ilvl="0" w:tplc="F7FE778A">
      <w:start w:val="1"/>
      <w:numFmt w:val="decimal"/>
      <w:lvlText w:val="%1."/>
      <w:lvlJc w:val="left"/>
      <w:pPr>
        <w:tabs>
          <w:tab w:val="num" w:pos="720"/>
        </w:tabs>
        <w:ind w:left="720" w:hanging="360"/>
      </w:pPr>
      <w:rPr>
        <w:rFonts w:ascii="Arial" w:hAnsi="Arial" w:hint="default"/>
        <w:color w:val="auto"/>
        <w:sz w:val="24"/>
      </w:rPr>
    </w:lvl>
    <w:lvl w:ilvl="1" w:tplc="0C090019" w:tentative="1">
      <w:start w:val="1"/>
      <w:numFmt w:val="lowerLetter"/>
      <w:lvlText w:val="%2."/>
      <w:lvlJc w:val="left"/>
      <w:pPr>
        <w:tabs>
          <w:tab w:val="num" w:pos="1368"/>
        </w:tabs>
        <w:ind w:left="1368" w:hanging="360"/>
      </w:pPr>
    </w:lvl>
    <w:lvl w:ilvl="2" w:tplc="0C09001B" w:tentative="1">
      <w:start w:val="1"/>
      <w:numFmt w:val="lowerRoman"/>
      <w:lvlText w:val="%3."/>
      <w:lvlJc w:val="right"/>
      <w:pPr>
        <w:tabs>
          <w:tab w:val="num" w:pos="2088"/>
        </w:tabs>
        <w:ind w:left="2088" w:hanging="180"/>
      </w:pPr>
    </w:lvl>
    <w:lvl w:ilvl="3" w:tplc="0C09000F" w:tentative="1">
      <w:start w:val="1"/>
      <w:numFmt w:val="decimal"/>
      <w:lvlText w:val="%4."/>
      <w:lvlJc w:val="left"/>
      <w:pPr>
        <w:tabs>
          <w:tab w:val="num" w:pos="2808"/>
        </w:tabs>
        <w:ind w:left="2808" w:hanging="360"/>
      </w:pPr>
    </w:lvl>
    <w:lvl w:ilvl="4" w:tplc="0C090019" w:tentative="1">
      <w:start w:val="1"/>
      <w:numFmt w:val="lowerLetter"/>
      <w:lvlText w:val="%5."/>
      <w:lvlJc w:val="left"/>
      <w:pPr>
        <w:tabs>
          <w:tab w:val="num" w:pos="3528"/>
        </w:tabs>
        <w:ind w:left="3528" w:hanging="360"/>
      </w:pPr>
    </w:lvl>
    <w:lvl w:ilvl="5" w:tplc="0C09001B" w:tentative="1">
      <w:start w:val="1"/>
      <w:numFmt w:val="lowerRoman"/>
      <w:lvlText w:val="%6."/>
      <w:lvlJc w:val="right"/>
      <w:pPr>
        <w:tabs>
          <w:tab w:val="num" w:pos="4248"/>
        </w:tabs>
        <w:ind w:left="4248" w:hanging="180"/>
      </w:pPr>
    </w:lvl>
    <w:lvl w:ilvl="6" w:tplc="0C09000F" w:tentative="1">
      <w:start w:val="1"/>
      <w:numFmt w:val="decimal"/>
      <w:lvlText w:val="%7."/>
      <w:lvlJc w:val="left"/>
      <w:pPr>
        <w:tabs>
          <w:tab w:val="num" w:pos="4968"/>
        </w:tabs>
        <w:ind w:left="4968" w:hanging="360"/>
      </w:pPr>
    </w:lvl>
    <w:lvl w:ilvl="7" w:tplc="0C090019" w:tentative="1">
      <w:start w:val="1"/>
      <w:numFmt w:val="lowerLetter"/>
      <w:lvlText w:val="%8."/>
      <w:lvlJc w:val="left"/>
      <w:pPr>
        <w:tabs>
          <w:tab w:val="num" w:pos="5688"/>
        </w:tabs>
        <w:ind w:left="5688" w:hanging="360"/>
      </w:pPr>
    </w:lvl>
    <w:lvl w:ilvl="8" w:tplc="0C09001B" w:tentative="1">
      <w:start w:val="1"/>
      <w:numFmt w:val="lowerRoman"/>
      <w:lvlText w:val="%9."/>
      <w:lvlJc w:val="right"/>
      <w:pPr>
        <w:tabs>
          <w:tab w:val="num" w:pos="6408"/>
        </w:tabs>
        <w:ind w:left="6408" w:hanging="180"/>
      </w:pPr>
    </w:lvl>
  </w:abstractNum>
  <w:abstractNum w:abstractNumId="15" w15:restartNumberingAfterBreak="0">
    <w:nsid w:val="225F4A4E"/>
    <w:multiLevelType w:val="hybridMultilevel"/>
    <w:tmpl w:val="AA32D5EA"/>
    <w:lvl w:ilvl="0" w:tplc="5F9C6A3E">
      <w:start w:val="1"/>
      <w:numFmt w:val="decimal"/>
      <w:lvlText w:val="%1."/>
      <w:lvlJc w:val="left"/>
      <w:pPr>
        <w:tabs>
          <w:tab w:val="num" w:pos="360"/>
        </w:tabs>
        <w:ind w:left="360" w:hanging="360"/>
      </w:pPr>
    </w:lvl>
    <w:lvl w:ilvl="1" w:tplc="589CC2B0" w:tentative="1">
      <w:start w:val="1"/>
      <w:numFmt w:val="lowerLetter"/>
      <w:lvlText w:val="%2."/>
      <w:lvlJc w:val="left"/>
      <w:pPr>
        <w:tabs>
          <w:tab w:val="num" w:pos="1080"/>
        </w:tabs>
        <w:ind w:left="1080" w:hanging="360"/>
      </w:pPr>
    </w:lvl>
    <w:lvl w:ilvl="2" w:tplc="844CEE44" w:tentative="1">
      <w:start w:val="1"/>
      <w:numFmt w:val="lowerRoman"/>
      <w:lvlText w:val="%3."/>
      <w:lvlJc w:val="right"/>
      <w:pPr>
        <w:tabs>
          <w:tab w:val="num" w:pos="1800"/>
        </w:tabs>
        <w:ind w:left="1800" w:hanging="180"/>
      </w:pPr>
    </w:lvl>
    <w:lvl w:ilvl="3" w:tplc="2BC8F4E2" w:tentative="1">
      <w:start w:val="1"/>
      <w:numFmt w:val="decimal"/>
      <w:lvlText w:val="%4."/>
      <w:lvlJc w:val="left"/>
      <w:pPr>
        <w:tabs>
          <w:tab w:val="num" w:pos="2520"/>
        </w:tabs>
        <w:ind w:left="2520" w:hanging="360"/>
      </w:pPr>
    </w:lvl>
    <w:lvl w:ilvl="4" w:tplc="2CE46C86" w:tentative="1">
      <w:start w:val="1"/>
      <w:numFmt w:val="lowerLetter"/>
      <w:lvlText w:val="%5."/>
      <w:lvlJc w:val="left"/>
      <w:pPr>
        <w:tabs>
          <w:tab w:val="num" w:pos="3240"/>
        </w:tabs>
        <w:ind w:left="3240" w:hanging="360"/>
      </w:pPr>
    </w:lvl>
    <w:lvl w:ilvl="5" w:tplc="F3D4BACA" w:tentative="1">
      <w:start w:val="1"/>
      <w:numFmt w:val="lowerRoman"/>
      <w:lvlText w:val="%6."/>
      <w:lvlJc w:val="right"/>
      <w:pPr>
        <w:tabs>
          <w:tab w:val="num" w:pos="3960"/>
        </w:tabs>
        <w:ind w:left="3960" w:hanging="180"/>
      </w:pPr>
    </w:lvl>
    <w:lvl w:ilvl="6" w:tplc="86BC7CB4" w:tentative="1">
      <w:start w:val="1"/>
      <w:numFmt w:val="decimal"/>
      <w:lvlText w:val="%7."/>
      <w:lvlJc w:val="left"/>
      <w:pPr>
        <w:tabs>
          <w:tab w:val="num" w:pos="4680"/>
        </w:tabs>
        <w:ind w:left="4680" w:hanging="360"/>
      </w:pPr>
    </w:lvl>
    <w:lvl w:ilvl="7" w:tplc="ACF6D948" w:tentative="1">
      <w:start w:val="1"/>
      <w:numFmt w:val="lowerLetter"/>
      <w:lvlText w:val="%8."/>
      <w:lvlJc w:val="left"/>
      <w:pPr>
        <w:tabs>
          <w:tab w:val="num" w:pos="5400"/>
        </w:tabs>
        <w:ind w:left="5400" w:hanging="360"/>
      </w:pPr>
    </w:lvl>
    <w:lvl w:ilvl="8" w:tplc="295E6280" w:tentative="1">
      <w:start w:val="1"/>
      <w:numFmt w:val="lowerRoman"/>
      <w:lvlText w:val="%9."/>
      <w:lvlJc w:val="right"/>
      <w:pPr>
        <w:tabs>
          <w:tab w:val="num" w:pos="6120"/>
        </w:tabs>
        <w:ind w:left="6120" w:hanging="180"/>
      </w:pPr>
    </w:lvl>
  </w:abstractNum>
  <w:abstractNum w:abstractNumId="16" w15:restartNumberingAfterBreak="0">
    <w:nsid w:val="23CB6529"/>
    <w:multiLevelType w:val="hybridMultilevel"/>
    <w:tmpl w:val="5470B70C"/>
    <w:lvl w:ilvl="0" w:tplc="F7FE778A">
      <w:start w:val="1"/>
      <w:numFmt w:val="decimal"/>
      <w:lvlText w:val="%1."/>
      <w:lvlJc w:val="left"/>
      <w:pPr>
        <w:tabs>
          <w:tab w:val="num" w:pos="720"/>
        </w:tabs>
        <w:ind w:left="720" w:hanging="360"/>
      </w:pPr>
      <w:rPr>
        <w:rFonts w:ascii="Arial" w:hAnsi="Arial" w:hint="default"/>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5B84E8D"/>
    <w:multiLevelType w:val="hybridMultilevel"/>
    <w:tmpl w:val="FBE071B4"/>
    <w:lvl w:ilvl="0" w:tplc="4296FC18">
      <w:numFmt w:val="bullet"/>
      <w:lvlText w:val=""/>
      <w:lvlJc w:val="left"/>
      <w:pPr>
        <w:tabs>
          <w:tab w:val="num" w:pos="1080"/>
        </w:tabs>
        <w:ind w:left="1080" w:hanging="720"/>
      </w:pPr>
      <w:rPr>
        <w:rFonts w:ascii="Wingdings" w:eastAsia="Times New Roman" w:hAnsi="Wingdings" w:cs="Times New Roman" w:hint="default"/>
      </w:rPr>
    </w:lvl>
    <w:lvl w:ilvl="1" w:tplc="E6AACE5E" w:tentative="1">
      <w:start w:val="1"/>
      <w:numFmt w:val="bullet"/>
      <w:lvlText w:val="o"/>
      <w:lvlJc w:val="left"/>
      <w:pPr>
        <w:tabs>
          <w:tab w:val="num" w:pos="1440"/>
        </w:tabs>
        <w:ind w:left="1440" w:hanging="360"/>
      </w:pPr>
      <w:rPr>
        <w:rFonts w:ascii="Courier New" w:hAnsi="Courier New" w:hint="default"/>
      </w:rPr>
    </w:lvl>
    <w:lvl w:ilvl="2" w:tplc="A2787E42" w:tentative="1">
      <w:start w:val="1"/>
      <w:numFmt w:val="bullet"/>
      <w:lvlText w:val=""/>
      <w:lvlJc w:val="left"/>
      <w:pPr>
        <w:tabs>
          <w:tab w:val="num" w:pos="2160"/>
        </w:tabs>
        <w:ind w:left="2160" w:hanging="360"/>
      </w:pPr>
      <w:rPr>
        <w:rFonts w:ascii="Wingdings" w:hAnsi="Wingdings" w:hint="default"/>
      </w:rPr>
    </w:lvl>
    <w:lvl w:ilvl="3" w:tplc="2CD66B6A" w:tentative="1">
      <w:start w:val="1"/>
      <w:numFmt w:val="bullet"/>
      <w:lvlText w:val=""/>
      <w:lvlJc w:val="left"/>
      <w:pPr>
        <w:tabs>
          <w:tab w:val="num" w:pos="2880"/>
        </w:tabs>
        <w:ind w:left="2880" w:hanging="360"/>
      </w:pPr>
      <w:rPr>
        <w:rFonts w:ascii="Symbol" w:hAnsi="Symbol" w:hint="default"/>
      </w:rPr>
    </w:lvl>
    <w:lvl w:ilvl="4" w:tplc="233C2B5A" w:tentative="1">
      <w:start w:val="1"/>
      <w:numFmt w:val="bullet"/>
      <w:lvlText w:val="o"/>
      <w:lvlJc w:val="left"/>
      <w:pPr>
        <w:tabs>
          <w:tab w:val="num" w:pos="3600"/>
        </w:tabs>
        <w:ind w:left="3600" w:hanging="360"/>
      </w:pPr>
      <w:rPr>
        <w:rFonts w:ascii="Courier New" w:hAnsi="Courier New" w:hint="default"/>
      </w:rPr>
    </w:lvl>
    <w:lvl w:ilvl="5" w:tplc="87E27080" w:tentative="1">
      <w:start w:val="1"/>
      <w:numFmt w:val="bullet"/>
      <w:lvlText w:val=""/>
      <w:lvlJc w:val="left"/>
      <w:pPr>
        <w:tabs>
          <w:tab w:val="num" w:pos="4320"/>
        </w:tabs>
        <w:ind w:left="4320" w:hanging="360"/>
      </w:pPr>
      <w:rPr>
        <w:rFonts w:ascii="Wingdings" w:hAnsi="Wingdings" w:hint="default"/>
      </w:rPr>
    </w:lvl>
    <w:lvl w:ilvl="6" w:tplc="5EE4DC08" w:tentative="1">
      <w:start w:val="1"/>
      <w:numFmt w:val="bullet"/>
      <w:lvlText w:val=""/>
      <w:lvlJc w:val="left"/>
      <w:pPr>
        <w:tabs>
          <w:tab w:val="num" w:pos="5040"/>
        </w:tabs>
        <w:ind w:left="5040" w:hanging="360"/>
      </w:pPr>
      <w:rPr>
        <w:rFonts w:ascii="Symbol" w:hAnsi="Symbol" w:hint="default"/>
      </w:rPr>
    </w:lvl>
    <w:lvl w:ilvl="7" w:tplc="B1C08CB4" w:tentative="1">
      <w:start w:val="1"/>
      <w:numFmt w:val="bullet"/>
      <w:lvlText w:val="o"/>
      <w:lvlJc w:val="left"/>
      <w:pPr>
        <w:tabs>
          <w:tab w:val="num" w:pos="5760"/>
        </w:tabs>
        <w:ind w:left="5760" w:hanging="360"/>
      </w:pPr>
      <w:rPr>
        <w:rFonts w:ascii="Courier New" w:hAnsi="Courier New" w:hint="default"/>
      </w:rPr>
    </w:lvl>
    <w:lvl w:ilvl="8" w:tplc="821E35F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19" w15:restartNumberingAfterBreak="0">
    <w:nsid w:val="27E23A23"/>
    <w:multiLevelType w:val="hybridMultilevel"/>
    <w:tmpl w:val="13388A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A023CA"/>
    <w:multiLevelType w:val="hybridMultilevel"/>
    <w:tmpl w:val="658C2386"/>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D756F5"/>
    <w:multiLevelType w:val="hybridMultilevel"/>
    <w:tmpl w:val="842AAF62"/>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2D7D22"/>
    <w:multiLevelType w:val="hybridMultilevel"/>
    <w:tmpl w:val="90044B34"/>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545B66"/>
    <w:multiLevelType w:val="hybridMultilevel"/>
    <w:tmpl w:val="0360D7F0"/>
    <w:lvl w:ilvl="0" w:tplc="0E34231A">
      <w:numFmt w:val="bullet"/>
      <w:lvlText w:val=""/>
      <w:lvlJc w:val="left"/>
      <w:pPr>
        <w:tabs>
          <w:tab w:val="num" w:pos="1080"/>
        </w:tabs>
        <w:ind w:left="1080" w:hanging="720"/>
      </w:pPr>
      <w:rPr>
        <w:rFonts w:ascii="Wingdings" w:eastAsia="Times New Roman" w:hAnsi="Wingdings" w:cs="Arial" w:hint="default"/>
        <w:b/>
        <w:color w:val="0000FF"/>
      </w:rPr>
    </w:lvl>
    <w:lvl w:ilvl="1" w:tplc="12BACFB8" w:tentative="1">
      <w:start w:val="1"/>
      <w:numFmt w:val="bullet"/>
      <w:lvlText w:val="o"/>
      <w:lvlJc w:val="left"/>
      <w:pPr>
        <w:tabs>
          <w:tab w:val="num" w:pos="1440"/>
        </w:tabs>
        <w:ind w:left="1440" w:hanging="360"/>
      </w:pPr>
      <w:rPr>
        <w:rFonts w:ascii="Courier New" w:hAnsi="Courier New" w:hint="default"/>
      </w:rPr>
    </w:lvl>
    <w:lvl w:ilvl="2" w:tplc="3D927ADA" w:tentative="1">
      <w:start w:val="1"/>
      <w:numFmt w:val="bullet"/>
      <w:lvlText w:val=""/>
      <w:lvlJc w:val="left"/>
      <w:pPr>
        <w:tabs>
          <w:tab w:val="num" w:pos="2160"/>
        </w:tabs>
        <w:ind w:left="2160" w:hanging="360"/>
      </w:pPr>
      <w:rPr>
        <w:rFonts w:ascii="Wingdings" w:hAnsi="Wingdings" w:hint="default"/>
      </w:rPr>
    </w:lvl>
    <w:lvl w:ilvl="3" w:tplc="84566840" w:tentative="1">
      <w:start w:val="1"/>
      <w:numFmt w:val="bullet"/>
      <w:lvlText w:val=""/>
      <w:lvlJc w:val="left"/>
      <w:pPr>
        <w:tabs>
          <w:tab w:val="num" w:pos="2880"/>
        </w:tabs>
        <w:ind w:left="2880" w:hanging="360"/>
      </w:pPr>
      <w:rPr>
        <w:rFonts w:ascii="Symbol" w:hAnsi="Symbol" w:hint="default"/>
      </w:rPr>
    </w:lvl>
    <w:lvl w:ilvl="4" w:tplc="CA8ACB50" w:tentative="1">
      <w:start w:val="1"/>
      <w:numFmt w:val="bullet"/>
      <w:lvlText w:val="o"/>
      <w:lvlJc w:val="left"/>
      <w:pPr>
        <w:tabs>
          <w:tab w:val="num" w:pos="3600"/>
        </w:tabs>
        <w:ind w:left="3600" w:hanging="360"/>
      </w:pPr>
      <w:rPr>
        <w:rFonts w:ascii="Courier New" w:hAnsi="Courier New" w:hint="default"/>
      </w:rPr>
    </w:lvl>
    <w:lvl w:ilvl="5" w:tplc="7220AF3C" w:tentative="1">
      <w:start w:val="1"/>
      <w:numFmt w:val="bullet"/>
      <w:lvlText w:val=""/>
      <w:lvlJc w:val="left"/>
      <w:pPr>
        <w:tabs>
          <w:tab w:val="num" w:pos="4320"/>
        </w:tabs>
        <w:ind w:left="4320" w:hanging="360"/>
      </w:pPr>
      <w:rPr>
        <w:rFonts w:ascii="Wingdings" w:hAnsi="Wingdings" w:hint="default"/>
      </w:rPr>
    </w:lvl>
    <w:lvl w:ilvl="6" w:tplc="31AE33DC" w:tentative="1">
      <w:start w:val="1"/>
      <w:numFmt w:val="bullet"/>
      <w:lvlText w:val=""/>
      <w:lvlJc w:val="left"/>
      <w:pPr>
        <w:tabs>
          <w:tab w:val="num" w:pos="5040"/>
        </w:tabs>
        <w:ind w:left="5040" w:hanging="360"/>
      </w:pPr>
      <w:rPr>
        <w:rFonts w:ascii="Symbol" w:hAnsi="Symbol" w:hint="default"/>
      </w:rPr>
    </w:lvl>
    <w:lvl w:ilvl="7" w:tplc="0EB8E8FA" w:tentative="1">
      <w:start w:val="1"/>
      <w:numFmt w:val="bullet"/>
      <w:lvlText w:val="o"/>
      <w:lvlJc w:val="left"/>
      <w:pPr>
        <w:tabs>
          <w:tab w:val="num" w:pos="5760"/>
        </w:tabs>
        <w:ind w:left="5760" w:hanging="360"/>
      </w:pPr>
      <w:rPr>
        <w:rFonts w:ascii="Courier New" w:hAnsi="Courier New" w:hint="default"/>
      </w:rPr>
    </w:lvl>
    <w:lvl w:ilvl="8" w:tplc="4A12F27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C35A91"/>
    <w:multiLevelType w:val="multilevel"/>
    <w:tmpl w:val="4F96A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BC40B90"/>
    <w:multiLevelType w:val="multilevel"/>
    <w:tmpl w:val="84A07F48"/>
    <w:lvl w:ilvl="0">
      <w:start w:val="1"/>
      <w:numFmt w:val="decimal"/>
      <w:lvlText w:val="%1."/>
      <w:lvlJc w:val="left"/>
      <w:pPr>
        <w:tabs>
          <w:tab w:val="num" w:pos="720"/>
        </w:tabs>
        <w:ind w:left="720" w:hanging="360"/>
      </w:pPr>
      <w:rPr>
        <w:rFonts w:ascii="Arial" w:hAnsi="Arial"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F654E4A"/>
    <w:multiLevelType w:val="hybridMultilevel"/>
    <w:tmpl w:val="7644AD74"/>
    <w:lvl w:ilvl="0" w:tplc="F7FE778A">
      <w:start w:val="1"/>
      <w:numFmt w:val="decimal"/>
      <w:lvlText w:val="%1."/>
      <w:lvlJc w:val="left"/>
      <w:pPr>
        <w:tabs>
          <w:tab w:val="num" w:pos="720"/>
        </w:tabs>
        <w:ind w:left="720" w:hanging="360"/>
      </w:pPr>
      <w:rPr>
        <w:rFonts w:ascii="Arial" w:hAnsi="Arial" w:hint="default"/>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21904F5"/>
    <w:multiLevelType w:val="hybridMultilevel"/>
    <w:tmpl w:val="B7640174"/>
    <w:lvl w:ilvl="0" w:tplc="E520B9EE">
      <w:numFmt w:val="bullet"/>
      <w:lvlText w:val=""/>
      <w:lvlJc w:val="left"/>
      <w:pPr>
        <w:tabs>
          <w:tab w:val="num" w:pos="1080"/>
        </w:tabs>
        <w:ind w:left="1080" w:hanging="720"/>
      </w:pPr>
      <w:rPr>
        <w:rFonts w:ascii="Wingdings" w:eastAsia="Times New Roman" w:hAnsi="Wingdings" w:cs="Times New Roman" w:hint="default"/>
        <w:sz w:val="24"/>
      </w:rPr>
    </w:lvl>
    <w:lvl w:ilvl="1" w:tplc="63CC0486" w:tentative="1">
      <w:start w:val="1"/>
      <w:numFmt w:val="bullet"/>
      <w:lvlText w:val="o"/>
      <w:lvlJc w:val="left"/>
      <w:pPr>
        <w:tabs>
          <w:tab w:val="num" w:pos="1440"/>
        </w:tabs>
        <w:ind w:left="1440" w:hanging="360"/>
      </w:pPr>
      <w:rPr>
        <w:rFonts w:ascii="Courier New" w:hAnsi="Courier New" w:hint="default"/>
      </w:rPr>
    </w:lvl>
    <w:lvl w:ilvl="2" w:tplc="06A08B94" w:tentative="1">
      <w:start w:val="1"/>
      <w:numFmt w:val="bullet"/>
      <w:lvlText w:val=""/>
      <w:lvlJc w:val="left"/>
      <w:pPr>
        <w:tabs>
          <w:tab w:val="num" w:pos="2160"/>
        </w:tabs>
        <w:ind w:left="2160" w:hanging="360"/>
      </w:pPr>
      <w:rPr>
        <w:rFonts w:ascii="Wingdings" w:hAnsi="Wingdings" w:hint="default"/>
      </w:rPr>
    </w:lvl>
    <w:lvl w:ilvl="3" w:tplc="3676BFE8" w:tentative="1">
      <w:start w:val="1"/>
      <w:numFmt w:val="bullet"/>
      <w:lvlText w:val=""/>
      <w:lvlJc w:val="left"/>
      <w:pPr>
        <w:tabs>
          <w:tab w:val="num" w:pos="2880"/>
        </w:tabs>
        <w:ind w:left="2880" w:hanging="360"/>
      </w:pPr>
      <w:rPr>
        <w:rFonts w:ascii="Symbol" w:hAnsi="Symbol" w:hint="default"/>
      </w:rPr>
    </w:lvl>
    <w:lvl w:ilvl="4" w:tplc="ACF6E0B8" w:tentative="1">
      <w:start w:val="1"/>
      <w:numFmt w:val="bullet"/>
      <w:lvlText w:val="o"/>
      <w:lvlJc w:val="left"/>
      <w:pPr>
        <w:tabs>
          <w:tab w:val="num" w:pos="3600"/>
        </w:tabs>
        <w:ind w:left="3600" w:hanging="360"/>
      </w:pPr>
      <w:rPr>
        <w:rFonts w:ascii="Courier New" w:hAnsi="Courier New" w:hint="default"/>
      </w:rPr>
    </w:lvl>
    <w:lvl w:ilvl="5" w:tplc="9602785A" w:tentative="1">
      <w:start w:val="1"/>
      <w:numFmt w:val="bullet"/>
      <w:lvlText w:val=""/>
      <w:lvlJc w:val="left"/>
      <w:pPr>
        <w:tabs>
          <w:tab w:val="num" w:pos="4320"/>
        </w:tabs>
        <w:ind w:left="4320" w:hanging="360"/>
      </w:pPr>
      <w:rPr>
        <w:rFonts w:ascii="Wingdings" w:hAnsi="Wingdings" w:hint="default"/>
      </w:rPr>
    </w:lvl>
    <w:lvl w:ilvl="6" w:tplc="B68836EC" w:tentative="1">
      <w:start w:val="1"/>
      <w:numFmt w:val="bullet"/>
      <w:lvlText w:val=""/>
      <w:lvlJc w:val="left"/>
      <w:pPr>
        <w:tabs>
          <w:tab w:val="num" w:pos="5040"/>
        </w:tabs>
        <w:ind w:left="5040" w:hanging="360"/>
      </w:pPr>
      <w:rPr>
        <w:rFonts w:ascii="Symbol" w:hAnsi="Symbol" w:hint="default"/>
      </w:rPr>
    </w:lvl>
    <w:lvl w:ilvl="7" w:tplc="4CC6D5D2" w:tentative="1">
      <w:start w:val="1"/>
      <w:numFmt w:val="bullet"/>
      <w:lvlText w:val="o"/>
      <w:lvlJc w:val="left"/>
      <w:pPr>
        <w:tabs>
          <w:tab w:val="num" w:pos="5760"/>
        </w:tabs>
        <w:ind w:left="5760" w:hanging="360"/>
      </w:pPr>
      <w:rPr>
        <w:rFonts w:ascii="Courier New" w:hAnsi="Courier New" w:hint="default"/>
      </w:rPr>
    </w:lvl>
    <w:lvl w:ilvl="8" w:tplc="71AA27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AA621E"/>
    <w:multiLevelType w:val="hybridMultilevel"/>
    <w:tmpl w:val="B7F26EE0"/>
    <w:lvl w:ilvl="0" w:tplc="C770CF44">
      <w:start w:val="1"/>
      <w:numFmt w:val="decimal"/>
      <w:lvlText w:val="%1."/>
      <w:lvlJc w:val="left"/>
      <w:pPr>
        <w:tabs>
          <w:tab w:val="num" w:pos="720"/>
        </w:tabs>
        <w:ind w:left="720" w:hanging="360"/>
      </w:pPr>
    </w:lvl>
    <w:lvl w:ilvl="1" w:tplc="11DA23F4" w:tentative="1">
      <w:start w:val="1"/>
      <w:numFmt w:val="lowerLetter"/>
      <w:lvlText w:val="%2."/>
      <w:lvlJc w:val="left"/>
      <w:pPr>
        <w:tabs>
          <w:tab w:val="num" w:pos="1440"/>
        </w:tabs>
        <w:ind w:left="1440" w:hanging="360"/>
      </w:pPr>
    </w:lvl>
    <w:lvl w:ilvl="2" w:tplc="D2A21338" w:tentative="1">
      <w:start w:val="1"/>
      <w:numFmt w:val="lowerRoman"/>
      <w:lvlText w:val="%3."/>
      <w:lvlJc w:val="right"/>
      <w:pPr>
        <w:tabs>
          <w:tab w:val="num" w:pos="2160"/>
        </w:tabs>
        <w:ind w:left="2160" w:hanging="180"/>
      </w:pPr>
    </w:lvl>
    <w:lvl w:ilvl="3" w:tplc="B0040484" w:tentative="1">
      <w:start w:val="1"/>
      <w:numFmt w:val="decimal"/>
      <w:lvlText w:val="%4."/>
      <w:lvlJc w:val="left"/>
      <w:pPr>
        <w:tabs>
          <w:tab w:val="num" w:pos="2880"/>
        </w:tabs>
        <w:ind w:left="2880" w:hanging="360"/>
      </w:pPr>
    </w:lvl>
    <w:lvl w:ilvl="4" w:tplc="9A961C9A" w:tentative="1">
      <w:start w:val="1"/>
      <w:numFmt w:val="lowerLetter"/>
      <w:lvlText w:val="%5."/>
      <w:lvlJc w:val="left"/>
      <w:pPr>
        <w:tabs>
          <w:tab w:val="num" w:pos="3600"/>
        </w:tabs>
        <w:ind w:left="3600" w:hanging="360"/>
      </w:pPr>
    </w:lvl>
    <w:lvl w:ilvl="5" w:tplc="8B7CB1D4" w:tentative="1">
      <w:start w:val="1"/>
      <w:numFmt w:val="lowerRoman"/>
      <w:lvlText w:val="%6."/>
      <w:lvlJc w:val="right"/>
      <w:pPr>
        <w:tabs>
          <w:tab w:val="num" w:pos="4320"/>
        </w:tabs>
        <w:ind w:left="4320" w:hanging="180"/>
      </w:pPr>
    </w:lvl>
    <w:lvl w:ilvl="6" w:tplc="B376568A" w:tentative="1">
      <w:start w:val="1"/>
      <w:numFmt w:val="decimal"/>
      <w:lvlText w:val="%7."/>
      <w:lvlJc w:val="left"/>
      <w:pPr>
        <w:tabs>
          <w:tab w:val="num" w:pos="5040"/>
        </w:tabs>
        <w:ind w:left="5040" w:hanging="360"/>
      </w:pPr>
    </w:lvl>
    <w:lvl w:ilvl="7" w:tplc="7200F7A8" w:tentative="1">
      <w:start w:val="1"/>
      <w:numFmt w:val="lowerLetter"/>
      <w:lvlText w:val="%8."/>
      <w:lvlJc w:val="left"/>
      <w:pPr>
        <w:tabs>
          <w:tab w:val="num" w:pos="5760"/>
        </w:tabs>
        <w:ind w:left="5760" w:hanging="360"/>
      </w:pPr>
    </w:lvl>
    <w:lvl w:ilvl="8" w:tplc="6964A928" w:tentative="1">
      <w:start w:val="1"/>
      <w:numFmt w:val="lowerRoman"/>
      <w:lvlText w:val="%9."/>
      <w:lvlJc w:val="right"/>
      <w:pPr>
        <w:tabs>
          <w:tab w:val="num" w:pos="6480"/>
        </w:tabs>
        <w:ind w:left="6480" w:hanging="180"/>
      </w:pPr>
    </w:lvl>
  </w:abstractNum>
  <w:abstractNum w:abstractNumId="29" w15:restartNumberingAfterBreak="0">
    <w:nsid w:val="49A04298"/>
    <w:multiLevelType w:val="hybridMultilevel"/>
    <w:tmpl w:val="EBA020D2"/>
    <w:lvl w:ilvl="0" w:tplc="F7FE778A">
      <w:start w:val="1"/>
      <w:numFmt w:val="decimal"/>
      <w:lvlText w:val="%1."/>
      <w:lvlJc w:val="left"/>
      <w:pPr>
        <w:tabs>
          <w:tab w:val="num" w:pos="720"/>
        </w:tabs>
        <w:ind w:left="720" w:hanging="360"/>
      </w:pPr>
      <w:rPr>
        <w:rFonts w:ascii="Arial" w:hAnsi="Arial" w:hint="default"/>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2211390"/>
    <w:multiLevelType w:val="hybridMultilevel"/>
    <w:tmpl w:val="E7400A68"/>
    <w:lvl w:ilvl="0" w:tplc="D74E83BE">
      <w:numFmt w:val="bullet"/>
      <w:lvlText w:val=""/>
      <w:lvlJc w:val="left"/>
      <w:pPr>
        <w:tabs>
          <w:tab w:val="num" w:pos="1080"/>
        </w:tabs>
        <w:ind w:left="1080" w:hanging="720"/>
      </w:pPr>
      <w:rPr>
        <w:rFonts w:ascii="Wingdings" w:eastAsia="Times New Roman" w:hAnsi="Wingdings" w:cs="Times New Roman" w:hint="default"/>
      </w:rPr>
    </w:lvl>
    <w:lvl w:ilvl="1" w:tplc="7E46A784" w:tentative="1">
      <w:start w:val="1"/>
      <w:numFmt w:val="bullet"/>
      <w:lvlText w:val="o"/>
      <w:lvlJc w:val="left"/>
      <w:pPr>
        <w:tabs>
          <w:tab w:val="num" w:pos="1440"/>
        </w:tabs>
        <w:ind w:left="1440" w:hanging="360"/>
      </w:pPr>
      <w:rPr>
        <w:rFonts w:ascii="Courier New" w:hAnsi="Courier New" w:hint="default"/>
      </w:rPr>
    </w:lvl>
    <w:lvl w:ilvl="2" w:tplc="EA4293F2" w:tentative="1">
      <w:start w:val="1"/>
      <w:numFmt w:val="bullet"/>
      <w:lvlText w:val=""/>
      <w:lvlJc w:val="left"/>
      <w:pPr>
        <w:tabs>
          <w:tab w:val="num" w:pos="2160"/>
        </w:tabs>
        <w:ind w:left="2160" w:hanging="360"/>
      </w:pPr>
      <w:rPr>
        <w:rFonts w:ascii="Wingdings" w:hAnsi="Wingdings" w:hint="default"/>
      </w:rPr>
    </w:lvl>
    <w:lvl w:ilvl="3" w:tplc="54D0072C" w:tentative="1">
      <w:start w:val="1"/>
      <w:numFmt w:val="bullet"/>
      <w:lvlText w:val=""/>
      <w:lvlJc w:val="left"/>
      <w:pPr>
        <w:tabs>
          <w:tab w:val="num" w:pos="2880"/>
        </w:tabs>
        <w:ind w:left="2880" w:hanging="360"/>
      </w:pPr>
      <w:rPr>
        <w:rFonts w:ascii="Symbol" w:hAnsi="Symbol" w:hint="default"/>
      </w:rPr>
    </w:lvl>
    <w:lvl w:ilvl="4" w:tplc="8B7208BC" w:tentative="1">
      <w:start w:val="1"/>
      <w:numFmt w:val="bullet"/>
      <w:lvlText w:val="o"/>
      <w:lvlJc w:val="left"/>
      <w:pPr>
        <w:tabs>
          <w:tab w:val="num" w:pos="3600"/>
        </w:tabs>
        <w:ind w:left="3600" w:hanging="360"/>
      </w:pPr>
      <w:rPr>
        <w:rFonts w:ascii="Courier New" w:hAnsi="Courier New" w:hint="default"/>
      </w:rPr>
    </w:lvl>
    <w:lvl w:ilvl="5" w:tplc="7FE4F3C2" w:tentative="1">
      <w:start w:val="1"/>
      <w:numFmt w:val="bullet"/>
      <w:lvlText w:val=""/>
      <w:lvlJc w:val="left"/>
      <w:pPr>
        <w:tabs>
          <w:tab w:val="num" w:pos="4320"/>
        </w:tabs>
        <w:ind w:left="4320" w:hanging="360"/>
      </w:pPr>
      <w:rPr>
        <w:rFonts w:ascii="Wingdings" w:hAnsi="Wingdings" w:hint="default"/>
      </w:rPr>
    </w:lvl>
    <w:lvl w:ilvl="6" w:tplc="EC308402" w:tentative="1">
      <w:start w:val="1"/>
      <w:numFmt w:val="bullet"/>
      <w:lvlText w:val=""/>
      <w:lvlJc w:val="left"/>
      <w:pPr>
        <w:tabs>
          <w:tab w:val="num" w:pos="5040"/>
        </w:tabs>
        <w:ind w:left="5040" w:hanging="360"/>
      </w:pPr>
      <w:rPr>
        <w:rFonts w:ascii="Symbol" w:hAnsi="Symbol" w:hint="default"/>
      </w:rPr>
    </w:lvl>
    <w:lvl w:ilvl="7" w:tplc="D64CAE0A" w:tentative="1">
      <w:start w:val="1"/>
      <w:numFmt w:val="bullet"/>
      <w:lvlText w:val="o"/>
      <w:lvlJc w:val="left"/>
      <w:pPr>
        <w:tabs>
          <w:tab w:val="num" w:pos="5760"/>
        </w:tabs>
        <w:ind w:left="5760" w:hanging="360"/>
      </w:pPr>
      <w:rPr>
        <w:rFonts w:ascii="Courier New" w:hAnsi="Courier New" w:hint="default"/>
      </w:rPr>
    </w:lvl>
    <w:lvl w:ilvl="8" w:tplc="25E4F30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834181"/>
    <w:multiLevelType w:val="hybridMultilevel"/>
    <w:tmpl w:val="84A07F48"/>
    <w:lvl w:ilvl="0" w:tplc="F7FE778A">
      <w:start w:val="1"/>
      <w:numFmt w:val="decimal"/>
      <w:lvlText w:val="%1."/>
      <w:lvlJc w:val="left"/>
      <w:pPr>
        <w:tabs>
          <w:tab w:val="num" w:pos="720"/>
        </w:tabs>
        <w:ind w:left="720" w:hanging="360"/>
      </w:pPr>
      <w:rPr>
        <w:rFonts w:ascii="Arial" w:hAnsi="Arial" w:hint="default"/>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4237D1F"/>
    <w:multiLevelType w:val="multilevel"/>
    <w:tmpl w:val="8A881940"/>
    <w:lvl w:ilvl="0">
      <w:start w:val="1"/>
      <w:numFmt w:val="decimal"/>
      <w:lvlText w:val="%1."/>
      <w:lvlJc w:val="left"/>
      <w:pPr>
        <w:tabs>
          <w:tab w:val="num" w:pos="720"/>
        </w:tabs>
        <w:ind w:left="720" w:hanging="360"/>
      </w:pPr>
      <w:rPr>
        <w:rFonts w:ascii="Arial" w:hAnsi="Arial"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44F347C"/>
    <w:multiLevelType w:val="hybridMultilevel"/>
    <w:tmpl w:val="7C18433A"/>
    <w:lvl w:ilvl="0" w:tplc="7E96B6D4">
      <w:start w:val="1"/>
      <w:numFmt w:val="decimal"/>
      <w:lvlText w:val="%1."/>
      <w:lvlJc w:val="left"/>
      <w:pPr>
        <w:tabs>
          <w:tab w:val="num" w:pos="360"/>
        </w:tabs>
        <w:ind w:left="360" w:hanging="360"/>
      </w:pPr>
      <w:rPr>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556E10"/>
    <w:multiLevelType w:val="hybridMultilevel"/>
    <w:tmpl w:val="72EE8454"/>
    <w:lvl w:ilvl="0" w:tplc="6F464816">
      <w:start w:val="1"/>
      <w:numFmt w:val="decimal"/>
      <w:lvlText w:val="%1."/>
      <w:lvlJc w:val="left"/>
      <w:pPr>
        <w:tabs>
          <w:tab w:val="num" w:pos="720"/>
        </w:tabs>
        <w:ind w:left="720" w:hanging="360"/>
      </w:pPr>
    </w:lvl>
    <w:lvl w:ilvl="1" w:tplc="CC6618EC" w:tentative="1">
      <w:start w:val="1"/>
      <w:numFmt w:val="lowerLetter"/>
      <w:lvlText w:val="%2."/>
      <w:lvlJc w:val="left"/>
      <w:pPr>
        <w:tabs>
          <w:tab w:val="num" w:pos="1440"/>
        </w:tabs>
        <w:ind w:left="1440" w:hanging="360"/>
      </w:pPr>
    </w:lvl>
    <w:lvl w:ilvl="2" w:tplc="80A234C4" w:tentative="1">
      <w:start w:val="1"/>
      <w:numFmt w:val="lowerRoman"/>
      <w:lvlText w:val="%3."/>
      <w:lvlJc w:val="right"/>
      <w:pPr>
        <w:tabs>
          <w:tab w:val="num" w:pos="2160"/>
        </w:tabs>
        <w:ind w:left="2160" w:hanging="180"/>
      </w:pPr>
    </w:lvl>
    <w:lvl w:ilvl="3" w:tplc="A5DEC9B4" w:tentative="1">
      <w:start w:val="1"/>
      <w:numFmt w:val="decimal"/>
      <w:lvlText w:val="%4."/>
      <w:lvlJc w:val="left"/>
      <w:pPr>
        <w:tabs>
          <w:tab w:val="num" w:pos="2880"/>
        </w:tabs>
        <w:ind w:left="2880" w:hanging="360"/>
      </w:pPr>
    </w:lvl>
    <w:lvl w:ilvl="4" w:tplc="B4C2E89E" w:tentative="1">
      <w:start w:val="1"/>
      <w:numFmt w:val="lowerLetter"/>
      <w:lvlText w:val="%5."/>
      <w:lvlJc w:val="left"/>
      <w:pPr>
        <w:tabs>
          <w:tab w:val="num" w:pos="3600"/>
        </w:tabs>
        <w:ind w:left="3600" w:hanging="360"/>
      </w:pPr>
    </w:lvl>
    <w:lvl w:ilvl="5" w:tplc="BB0ADD1A" w:tentative="1">
      <w:start w:val="1"/>
      <w:numFmt w:val="lowerRoman"/>
      <w:lvlText w:val="%6."/>
      <w:lvlJc w:val="right"/>
      <w:pPr>
        <w:tabs>
          <w:tab w:val="num" w:pos="4320"/>
        </w:tabs>
        <w:ind w:left="4320" w:hanging="180"/>
      </w:pPr>
    </w:lvl>
    <w:lvl w:ilvl="6" w:tplc="CEA65952" w:tentative="1">
      <w:start w:val="1"/>
      <w:numFmt w:val="decimal"/>
      <w:lvlText w:val="%7."/>
      <w:lvlJc w:val="left"/>
      <w:pPr>
        <w:tabs>
          <w:tab w:val="num" w:pos="5040"/>
        </w:tabs>
        <w:ind w:left="5040" w:hanging="360"/>
      </w:pPr>
    </w:lvl>
    <w:lvl w:ilvl="7" w:tplc="3844D406" w:tentative="1">
      <w:start w:val="1"/>
      <w:numFmt w:val="lowerLetter"/>
      <w:lvlText w:val="%8."/>
      <w:lvlJc w:val="left"/>
      <w:pPr>
        <w:tabs>
          <w:tab w:val="num" w:pos="5760"/>
        </w:tabs>
        <w:ind w:left="5760" w:hanging="360"/>
      </w:pPr>
    </w:lvl>
    <w:lvl w:ilvl="8" w:tplc="74AC534E" w:tentative="1">
      <w:start w:val="1"/>
      <w:numFmt w:val="lowerRoman"/>
      <w:lvlText w:val="%9."/>
      <w:lvlJc w:val="right"/>
      <w:pPr>
        <w:tabs>
          <w:tab w:val="num" w:pos="6480"/>
        </w:tabs>
        <w:ind w:left="6480" w:hanging="180"/>
      </w:pPr>
    </w:lvl>
  </w:abstractNum>
  <w:abstractNum w:abstractNumId="35" w15:restartNumberingAfterBreak="0">
    <w:nsid w:val="58267B5D"/>
    <w:multiLevelType w:val="multilevel"/>
    <w:tmpl w:val="FF668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2E2E51"/>
    <w:multiLevelType w:val="hybridMultilevel"/>
    <w:tmpl w:val="1AEEA07C"/>
    <w:lvl w:ilvl="0" w:tplc="4A4A6084">
      <w:start w:val="1"/>
      <w:numFmt w:val="decimal"/>
      <w:lvlText w:val="%1."/>
      <w:lvlJc w:val="left"/>
      <w:pPr>
        <w:tabs>
          <w:tab w:val="num" w:pos="360"/>
        </w:tabs>
        <w:ind w:left="360" w:hanging="360"/>
      </w:pPr>
    </w:lvl>
    <w:lvl w:ilvl="1" w:tplc="3CB2CF40" w:tentative="1">
      <w:start w:val="1"/>
      <w:numFmt w:val="lowerLetter"/>
      <w:lvlText w:val="%2."/>
      <w:lvlJc w:val="left"/>
      <w:pPr>
        <w:tabs>
          <w:tab w:val="num" w:pos="1080"/>
        </w:tabs>
        <w:ind w:left="1080" w:hanging="360"/>
      </w:pPr>
    </w:lvl>
    <w:lvl w:ilvl="2" w:tplc="773EF524" w:tentative="1">
      <w:start w:val="1"/>
      <w:numFmt w:val="lowerRoman"/>
      <w:lvlText w:val="%3."/>
      <w:lvlJc w:val="right"/>
      <w:pPr>
        <w:tabs>
          <w:tab w:val="num" w:pos="1800"/>
        </w:tabs>
        <w:ind w:left="1800" w:hanging="180"/>
      </w:pPr>
    </w:lvl>
    <w:lvl w:ilvl="3" w:tplc="FBDAA496" w:tentative="1">
      <w:start w:val="1"/>
      <w:numFmt w:val="decimal"/>
      <w:lvlText w:val="%4."/>
      <w:lvlJc w:val="left"/>
      <w:pPr>
        <w:tabs>
          <w:tab w:val="num" w:pos="2520"/>
        </w:tabs>
        <w:ind w:left="2520" w:hanging="360"/>
      </w:pPr>
    </w:lvl>
    <w:lvl w:ilvl="4" w:tplc="C05AF620" w:tentative="1">
      <w:start w:val="1"/>
      <w:numFmt w:val="lowerLetter"/>
      <w:lvlText w:val="%5."/>
      <w:lvlJc w:val="left"/>
      <w:pPr>
        <w:tabs>
          <w:tab w:val="num" w:pos="3240"/>
        </w:tabs>
        <w:ind w:left="3240" w:hanging="360"/>
      </w:pPr>
    </w:lvl>
    <w:lvl w:ilvl="5" w:tplc="DF96F71E" w:tentative="1">
      <w:start w:val="1"/>
      <w:numFmt w:val="lowerRoman"/>
      <w:lvlText w:val="%6."/>
      <w:lvlJc w:val="right"/>
      <w:pPr>
        <w:tabs>
          <w:tab w:val="num" w:pos="3960"/>
        </w:tabs>
        <w:ind w:left="3960" w:hanging="180"/>
      </w:pPr>
    </w:lvl>
    <w:lvl w:ilvl="6" w:tplc="F2C64A22" w:tentative="1">
      <w:start w:val="1"/>
      <w:numFmt w:val="decimal"/>
      <w:lvlText w:val="%7."/>
      <w:lvlJc w:val="left"/>
      <w:pPr>
        <w:tabs>
          <w:tab w:val="num" w:pos="4680"/>
        </w:tabs>
        <w:ind w:left="4680" w:hanging="360"/>
      </w:pPr>
    </w:lvl>
    <w:lvl w:ilvl="7" w:tplc="5DC6FBD2" w:tentative="1">
      <w:start w:val="1"/>
      <w:numFmt w:val="lowerLetter"/>
      <w:lvlText w:val="%8."/>
      <w:lvlJc w:val="left"/>
      <w:pPr>
        <w:tabs>
          <w:tab w:val="num" w:pos="5400"/>
        </w:tabs>
        <w:ind w:left="5400" w:hanging="360"/>
      </w:pPr>
    </w:lvl>
    <w:lvl w:ilvl="8" w:tplc="540850D8" w:tentative="1">
      <w:start w:val="1"/>
      <w:numFmt w:val="lowerRoman"/>
      <w:lvlText w:val="%9."/>
      <w:lvlJc w:val="right"/>
      <w:pPr>
        <w:tabs>
          <w:tab w:val="num" w:pos="6120"/>
        </w:tabs>
        <w:ind w:left="6120" w:hanging="180"/>
      </w:pPr>
    </w:lvl>
  </w:abstractNum>
  <w:abstractNum w:abstractNumId="37" w15:restartNumberingAfterBreak="0">
    <w:nsid w:val="6181610B"/>
    <w:multiLevelType w:val="multilevel"/>
    <w:tmpl w:val="7644AD74"/>
    <w:lvl w:ilvl="0">
      <w:start w:val="1"/>
      <w:numFmt w:val="decimal"/>
      <w:lvlText w:val="%1."/>
      <w:lvlJc w:val="left"/>
      <w:pPr>
        <w:tabs>
          <w:tab w:val="num" w:pos="720"/>
        </w:tabs>
        <w:ind w:left="720" w:hanging="360"/>
      </w:pPr>
      <w:rPr>
        <w:rFonts w:ascii="Arial" w:hAnsi="Arial"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737B83"/>
    <w:multiLevelType w:val="multilevel"/>
    <w:tmpl w:val="215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8B48C7"/>
    <w:multiLevelType w:val="multilevel"/>
    <w:tmpl w:val="5470B70C"/>
    <w:lvl w:ilvl="0">
      <w:start w:val="1"/>
      <w:numFmt w:val="decimal"/>
      <w:lvlText w:val="%1."/>
      <w:lvlJc w:val="left"/>
      <w:pPr>
        <w:tabs>
          <w:tab w:val="num" w:pos="720"/>
        </w:tabs>
        <w:ind w:left="720" w:hanging="360"/>
      </w:pPr>
      <w:rPr>
        <w:rFonts w:ascii="Arial" w:hAnsi="Arial"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A546944"/>
    <w:multiLevelType w:val="hybridMultilevel"/>
    <w:tmpl w:val="3F680E3C"/>
    <w:lvl w:ilvl="0" w:tplc="0C090001">
      <w:start w:val="1"/>
      <w:numFmt w:val="bullet"/>
      <w:lvlText w:val=""/>
      <w:lvlJc w:val="left"/>
      <w:pPr>
        <w:tabs>
          <w:tab w:val="num" w:pos="720"/>
        </w:tabs>
        <w:ind w:left="720" w:hanging="360"/>
      </w:pPr>
      <w:rPr>
        <w:rFonts w:ascii="Symbol" w:hAnsi="Symbol" w:hint="default"/>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E7D6DE2"/>
    <w:multiLevelType w:val="hybridMultilevel"/>
    <w:tmpl w:val="8A2AECAE"/>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F1327E"/>
    <w:multiLevelType w:val="hybridMultilevel"/>
    <w:tmpl w:val="70888656"/>
    <w:lvl w:ilvl="0" w:tplc="A1C6B766">
      <w:start w:val="1"/>
      <w:numFmt w:val="decimal"/>
      <w:lvlText w:val="%1."/>
      <w:lvlJc w:val="left"/>
      <w:pPr>
        <w:tabs>
          <w:tab w:val="num" w:pos="720"/>
        </w:tabs>
        <w:ind w:left="720" w:hanging="360"/>
      </w:pPr>
    </w:lvl>
    <w:lvl w:ilvl="1" w:tplc="4E4C4504" w:tentative="1">
      <w:start w:val="1"/>
      <w:numFmt w:val="lowerLetter"/>
      <w:lvlText w:val="%2."/>
      <w:lvlJc w:val="left"/>
      <w:pPr>
        <w:tabs>
          <w:tab w:val="num" w:pos="1440"/>
        </w:tabs>
        <w:ind w:left="1440" w:hanging="360"/>
      </w:pPr>
    </w:lvl>
    <w:lvl w:ilvl="2" w:tplc="2B4C6B9E" w:tentative="1">
      <w:start w:val="1"/>
      <w:numFmt w:val="lowerRoman"/>
      <w:lvlText w:val="%3."/>
      <w:lvlJc w:val="right"/>
      <w:pPr>
        <w:tabs>
          <w:tab w:val="num" w:pos="2160"/>
        </w:tabs>
        <w:ind w:left="2160" w:hanging="180"/>
      </w:pPr>
    </w:lvl>
    <w:lvl w:ilvl="3" w:tplc="0548DCC4" w:tentative="1">
      <w:start w:val="1"/>
      <w:numFmt w:val="decimal"/>
      <w:lvlText w:val="%4."/>
      <w:lvlJc w:val="left"/>
      <w:pPr>
        <w:tabs>
          <w:tab w:val="num" w:pos="2880"/>
        </w:tabs>
        <w:ind w:left="2880" w:hanging="360"/>
      </w:pPr>
    </w:lvl>
    <w:lvl w:ilvl="4" w:tplc="E4B8054E" w:tentative="1">
      <w:start w:val="1"/>
      <w:numFmt w:val="lowerLetter"/>
      <w:lvlText w:val="%5."/>
      <w:lvlJc w:val="left"/>
      <w:pPr>
        <w:tabs>
          <w:tab w:val="num" w:pos="3600"/>
        </w:tabs>
        <w:ind w:left="3600" w:hanging="360"/>
      </w:pPr>
    </w:lvl>
    <w:lvl w:ilvl="5" w:tplc="E2C08C3E" w:tentative="1">
      <w:start w:val="1"/>
      <w:numFmt w:val="lowerRoman"/>
      <w:lvlText w:val="%6."/>
      <w:lvlJc w:val="right"/>
      <w:pPr>
        <w:tabs>
          <w:tab w:val="num" w:pos="4320"/>
        </w:tabs>
        <w:ind w:left="4320" w:hanging="180"/>
      </w:pPr>
    </w:lvl>
    <w:lvl w:ilvl="6" w:tplc="BEEE63E0" w:tentative="1">
      <w:start w:val="1"/>
      <w:numFmt w:val="decimal"/>
      <w:lvlText w:val="%7."/>
      <w:lvlJc w:val="left"/>
      <w:pPr>
        <w:tabs>
          <w:tab w:val="num" w:pos="5040"/>
        </w:tabs>
        <w:ind w:left="5040" w:hanging="360"/>
      </w:pPr>
    </w:lvl>
    <w:lvl w:ilvl="7" w:tplc="1276B2C2" w:tentative="1">
      <w:start w:val="1"/>
      <w:numFmt w:val="lowerLetter"/>
      <w:lvlText w:val="%8."/>
      <w:lvlJc w:val="left"/>
      <w:pPr>
        <w:tabs>
          <w:tab w:val="num" w:pos="5760"/>
        </w:tabs>
        <w:ind w:left="5760" w:hanging="360"/>
      </w:pPr>
    </w:lvl>
    <w:lvl w:ilvl="8" w:tplc="36B88CD0" w:tentative="1">
      <w:start w:val="1"/>
      <w:numFmt w:val="lowerRoman"/>
      <w:lvlText w:val="%9."/>
      <w:lvlJc w:val="right"/>
      <w:pPr>
        <w:tabs>
          <w:tab w:val="num" w:pos="6480"/>
        </w:tabs>
        <w:ind w:left="6480" w:hanging="180"/>
      </w:pPr>
    </w:lvl>
  </w:abstractNum>
  <w:abstractNum w:abstractNumId="43"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44"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45" w15:restartNumberingAfterBreak="0">
    <w:nsid w:val="78FD59D1"/>
    <w:multiLevelType w:val="hybridMultilevel"/>
    <w:tmpl w:val="E168E738"/>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22320C"/>
    <w:multiLevelType w:val="hybridMultilevel"/>
    <w:tmpl w:val="8A8CA9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FC45E70"/>
    <w:multiLevelType w:val="hybridMultilevel"/>
    <w:tmpl w:val="5D52AA2C"/>
    <w:lvl w:ilvl="0" w:tplc="318C5458">
      <w:start w:val="1"/>
      <w:numFmt w:val="decimal"/>
      <w:lvlText w:val="%1."/>
      <w:lvlJc w:val="left"/>
      <w:pPr>
        <w:tabs>
          <w:tab w:val="num" w:pos="792"/>
        </w:tabs>
        <w:ind w:left="792" w:hanging="360"/>
      </w:pPr>
      <w:rPr>
        <w:rFonts w:ascii="Arial" w:hAnsi="Arial" w:hint="default"/>
        <w:b w:val="0"/>
        <w:i w:val="0"/>
        <w:color w:val="auto"/>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44"/>
  </w:num>
  <w:num w:numId="3">
    <w:abstractNumId w:val="43"/>
  </w:num>
  <w:num w:numId="4">
    <w:abstractNumId w:val="6"/>
  </w:num>
  <w:num w:numId="5">
    <w:abstractNumId w:val="27"/>
  </w:num>
  <w:num w:numId="6">
    <w:abstractNumId w:val="7"/>
  </w:num>
  <w:num w:numId="7">
    <w:abstractNumId w:val="23"/>
  </w:num>
  <w:num w:numId="8">
    <w:abstractNumId w:val="30"/>
  </w:num>
  <w:num w:numId="9">
    <w:abstractNumId w:val="17"/>
  </w:num>
  <w:num w:numId="10">
    <w:abstractNumId w:val="34"/>
  </w:num>
  <w:num w:numId="11">
    <w:abstractNumId w:val="8"/>
  </w:num>
  <w:num w:numId="12">
    <w:abstractNumId w:val="28"/>
  </w:num>
  <w:num w:numId="13">
    <w:abstractNumId w:val="42"/>
  </w:num>
  <w:num w:numId="14">
    <w:abstractNumId w:val="3"/>
  </w:num>
  <w:num w:numId="15">
    <w:abstractNumId w:val="36"/>
  </w:num>
  <w:num w:numId="16">
    <w:abstractNumId w:val="15"/>
  </w:num>
  <w:num w:numId="17">
    <w:abstractNumId w:val="46"/>
  </w:num>
  <w:num w:numId="18">
    <w:abstractNumId w:val="33"/>
  </w:num>
  <w:num w:numId="19">
    <w:abstractNumId w:val="19"/>
  </w:num>
  <w:num w:numId="20">
    <w:abstractNumId w:val="16"/>
  </w:num>
  <w:num w:numId="21">
    <w:abstractNumId w:val="39"/>
  </w:num>
  <w:num w:numId="22">
    <w:abstractNumId w:val="26"/>
  </w:num>
  <w:num w:numId="23">
    <w:abstractNumId w:val="32"/>
  </w:num>
  <w:num w:numId="24">
    <w:abstractNumId w:val="31"/>
  </w:num>
  <w:num w:numId="25">
    <w:abstractNumId w:val="25"/>
  </w:num>
  <w:num w:numId="26">
    <w:abstractNumId w:val="29"/>
  </w:num>
  <w:num w:numId="27">
    <w:abstractNumId w:val="40"/>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8"/>
  </w:num>
  <w:num w:numId="33">
    <w:abstractNumId w:val="5"/>
  </w:num>
  <w:num w:numId="34">
    <w:abstractNumId w:val="4"/>
  </w:num>
  <w:num w:numId="35">
    <w:abstractNumId w:val="41"/>
  </w:num>
  <w:num w:numId="36">
    <w:abstractNumId w:val="22"/>
  </w:num>
  <w:num w:numId="37">
    <w:abstractNumId w:val="45"/>
  </w:num>
  <w:num w:numId="38">
    <w:abstractNumId w:val="0"/>
  </w:num>
  <w:num w:numId="39">
    <w:abstractNumId w:val="20"/>
  </w:num>
  <w:num w:numId="40">
    <w:abstractNumId w:val="37"/>
  </w:num>
  <w:num w:numId="41">
    <w:abstractNumId w:val="14"/>
  </w:num>
  <w:num w:numId="42">
    <w:abstractNumId w:val="9"/>
  </w:num>
  <w:num w:numId="43">
    <w:abstractNumId w:val="10"/>
  </w:num>
  <w:num w:numId="44">
    <w:abstractNumId w:val="47"/>
  </w:num>
  <w:num w:numId="45">
    <w:abstractNumId w:val="13"/>
  </w:num>
  <w:num w:numId="46">
    <w:abstractNumId w:val="12"/>
  </w:num>
  <w:num w:numId="47">
    <w:abstractNumId w:val="2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63"/>
    <w:rsid w:val="00017A3C"/>
    <w:rsid w:val="0005021C"/>
    <w:rsid w:val="00050AB6"/>
    <w:rsid w:val="000B3870"/>
    <w:rsid w:val="000C00C6"/>
    <w:rsid w:val="000C1E8D"/>
    <w:rsid w:val="00112183"/>
    <w:rsid w:val="00142A2B"/>
    <w:rsid w:val="001530CF"/>
    <w:rsid w:val="00155A90"/>
    <w:rsid w:val="00182A4D"/>
    <w:rsid w:val="001B7A1E"/>
    <w:rsid w:val="001D5650"/>
    <w:rsid w:val="00217BC9"/>
    <w:rsid w:val="00223299"/>
    <w:rsid w:val="00252BAC"/>
    <w:rsid w:val="00270C64"/>
    <w:rsid w:val="00296031"/>
    <w:rsid w:val="002B178A"/>
    <w:rsid w:val="002C519A"/>
    <w:rsid w:val="002F5BBE"/>
    <w:rsid w:val="002F682C"/>
    <w:rsid w:val="00327D0A"/>
    <w:rsid w:val="00333BE9"/>
    <w:rsid w:val="00362110"/>
    <w:rsid w:val="003742FE"/>
    <w:rsid w:val="00381559"/>
    <w:rsid w:val="003941B6"/>
    <w:rsid w:val="003C4F54"/>
    <w:rsid w:val="003D24EF"/>
    <w:rsid w:val="00477D97"/>
    <w:rsid w:val="00493DFC"/>
    <w:rsid w:val="004A029C"/>
    <w:rsid w:val="004B2A5F"/>
    <w:rsid w:val="004B4283"/>
    <w:rsid w:val="004D4C63"/>
    <w:rsid w:val="004E2623"/>
    <w:rsid w:val="004F509D"/>
    <w:rsid w:val="005142C1"/>
    <w:rsid w:val="00514688"/>
    <w:rsid w:val="005170C2"/>
    <w:rsid w:val="00532638"/>
    <w:rsid w:val="00556CB5"/>
    <w:rsid w:val="005801E4"/>
    <w:rsid w:val="005D1356"/>
    <w:rsid w:val="005D513B"/>
    <w:rsid w:val="005E14C1"/>
    <w:rsid w:val="0062196E"/>
    <w:rsid w:val="00640852"/>
    <w:rsid w:val="00657B3B"/>
    <w:rsid w:val="006633F4"/>
    <w:rsid w:val="00666560"/>
    <w:rsid w:val="0068469A"/>
    <w:rsid w:val="00727C39"/>
    <w:rsid w:val="00732DB6"/>
    <w:rsid w:val="00766002"/>
    <w:rsid w:val="00772D88"/>
    <w:rsid w:val="00791D94"/>
    <w:rsid w:val="00793800"/>
    <w:rsid w:val="007E3EF7"/>
    <w:rsid w:val="007F2EBD"/>
    <w:rsid w:val="00801972"/>
    <w:rsid w:val="008069E1"/>
    <w:rsid w:val="00810F99"/>
    <w:rsid w:val="008A4FC3"/>
    <w:rsid w:val="008D0F68"/>
    <w:rsid w:val="0090575C"/>
    <w:rsid w:val="00906CCB"/>
    <w:rsid w:val="00920534"/>
    <w:rsid w:val="00986169"/>
    <w:rsid w:val="009A2E39"/>
    <w:rsid w:val="00A06F2D"/>
    <w:rsid w:val="00A508B4"/>
    <w:rsid w:val="00A62D09"/>
    <w:rsid w:val="00A6656B"/>
    <w:rsid w:val="00AB332D"/>
    <w:rsid w:val="00AC2C07"/>
    <w:rsid w:val="00AF571C"/>
    <w:rsid w:val="00B11B8C"/>
    <w:rsid w:val="00B33CE2"/>
    <w:rsid w:val="00B46E78"/>
    <w:rsid w:val="00B5630B"/>
    <w:rsid w:val="00B957A9"/>
    <w:rsid w:val="00BA282C"/>
    <w:rsid w:val="00BA42FF"/>
    <w:rsid w:val="00BA4B56"/>
    <w:rsid w:val="00BE0E18"/>
    <w:rsid w:val="00C24513"/>
    <w:rsid w:val="00C95BF5"/>
    <w:rsid w:val="00CC55CF"/>
    <w:rsid w:val="00CC6E1E"/>
    <w:rsid w:val="00D00646"/>
    <w:rsid w:val="00D04D36"/>
    <w:rsid w:val="00D34D62"/>
    <w:rsid w:val="00D54424"/>
    <w:rsid w:val="00DC6DFB"/>
    <w:rsid w:val="00DD3029"/>
    <w:rsid w:val="00DF11C8"/>
    <w:rsid w:val="00E50D4B"/>
    <w:rsid w:val="00E72A79"/>
    <w:rsid w:val="00EA1B47"/>
    <w:rsid w:val="00EB059E"/>
    <w:rsid w:val="00EF2400"/>
    <w:rsid w:val="00EF3AD6"/>
    <w:rsid w:val="00F11478"/>
    <w:rsid w:val="00F50ED0"/>
    <w:rsid w:val="00F56EE8"/>
    <w:rsid w:val="00F618B3"/>
    <w:rsid w:val="00F875F3"/>
    <w:rsid w:val="00F9240E"/>
    <w:rsid w:val="00F93D5D"/>
    <w:rsid w:val="00FA225F"/>
    <w:rsid w:val="00FF55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15:docId w15:val="{2BA310D1-F4C7-4FC7-A1AF-15F8FB42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9"/>
    <w:basedOn w:val="Normal"/>
    <w:link w:val="HeaderChar"/>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table" w:styleId="TableGrid">
    <w:name w:val="Table Grid"/>
    <w:basedOn w:val="TableNormal"/>
    <w:rsid w:val="00C95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178A"/>
    <w:rPr>
      <w:color w:val="0000FF"/>
      <w:u w:val="single"/>
    </w:rPr>
  </w:style>
  <w:style w:type="paragraph" w:styleId="NormalWeb">
    <w:name w:val="Normal (Web)"/>
    <w:basedOn w:val="Normal"/>
    <w:link w:val="NormalWebChar"/>
    <w:uiPriority w:val="99"/>
    <w:rsid w:val="00EB059E"/>
    <w:pPr>
      <w:spacing w:before="100" w:beforeAutospacing="1" w:after="100" w:afterAutospacing="1"/>
    </w:pPr>
    <w:rPr>
      <w:lang w:eastAsia="en-AU"/>
    </w:rPr>
  </w:style>
  <w:style w:type="paragraph" w:styleId="ListParagraph">
    <w:name w:val="List Paragraph"/>
    <w:basedOn w:val="Normal"/>
    <w:uiPriority w:val="34"/>
    <w:qFormat/>
    <w:rsid w:val="00EA1B47"/>
    <w:pPr>
      <w:ind w:left="720"/>
    </w:pPr>
  </w:style>
  <w:style w:type="character" w:customStyle="1" w:styleId="NormalWebChar">
    <w:name w:val="Normal (Web) Char"/>
    <w:link w:val="NormalWeb"/>
    <w:uiPriority w:val="99"/>
    <w:rsid w:val="00477D97"/>
    <w:rPr>
      <w:sz w:val="24"/>
      <w:szCs w:val="24"/>
      <w:lang w:eastAsia="en-AU"/>
    </w:rPr>
  </w:style>
  <w:style w:type="character" w:customStyle="1" w:styleId="HeaderChar">
    <w:name w:val="Header Char"/>
    <w:aliases w:val="toc Char,9 Char"/>
    <w:basedOn w:val="DefaultParagraphFont"/>
    <w:link w:val="Header"/>
    <w:rsid w:val="00B957A9"/>
    <w:rPr>
      <w:sz w:val="24"/>
      <w:szCs w:val="24"/>
      <w:lang w:eastAsia="en-US"/>
    </w:rPr>
  </w:style>
  <w:style w:type="character" w:styleId="PageNumber">
    <w:name w:val="page number"/>
    <w:semiHidden/>
    <w:unhideWhenUsed/>
    <w:rsid w:val="00B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080">
      <w:bodyDiv w:val="1"/>
      <w:marLeft w:val="0"/>
      <w:marRight w:val="0"/>
      <w:marTop w:val="0"/>
      <w:marBottom w:val="0"/>
      <w:divBdr>
        <w:top w:val="none" w:sz="0" w:space="0" w:color="auto"/>
        <w:left w:val="none" w:sz="0" w:space="0" w:color="auto"/>
        <w:bottom w:val="none" w:sz="0" w:space="0" w:color="auto"/>
        <w:right w:val="none" w:sz="0" w:space="0" w:color="auto"/>
      </w:divBdr>
    </w:div>
    <w:div w:id="212734400">
      <w:bodyDiv w:val="1"/>
      <w:marLeft w:val="0"/>
      <w:marRight w:val="0"/>
      <w:marTop w:val="0"/>
      <w:marBottom w:val="0"/>
      <w:divBdr>
        <w:top w:val="none" w:sz="0" w:space="0" w:color="auto"/>
        <w:left w:val="none" w:sz="0" w:space="0" w:color="auto"/>
        <w:bottom w:val="none" w:sz="0" w:space="0" w:color="auto"/>
        <w:right w:val="none" w:sz="0" w:space="0" w:color="auto"/>
      </w:divBdr>
    </w:div>
    <w:div w:id="330723234">
      <w:bodyDiv w:val="1"/>
      <w:marLeft w:val="0"/>
      <w:marRight w:val="0"/>
      <w:marTop w:val="0"/>
      <w:marBottom w:val="0"/>
      <w:divBdr>
        <w:top w:val="none" w:sz="0" w:space="0" w:color="auto"/>
        <w:left w:val="none" w:sz="0" w:space="0" w:color="auto"/>
        <w:bottom w:val="none" w:sz="0" w:space="0" w:color="auto"/>
        <w:right w:val="none" w:sz="0" w:space="0" w:color="auto"/>
      </w:divBdr>
    </w:div>
    <w:div w:id="377125291">
      <w:bodyDiv w:val="1"/>
      <w:marLeft w:val="0"/>
      <w:marRight w:val="0"/>
      <w:marTop w:val="0"/>
      <w:marBottom w:val="0"/>
      <w:divBdr>
        <w:top w:val="none" w:sz="0" w:space="0" w:color="auto"/>
        <w:left w:val="none" w:sz="0" w:space="0" w:color="auto"/>
        <w:bottom w:val="none" w:sz="0" w:space="0" w:color="auto"/>
        <w:right w:val="none" w:sz="0" w:space="0" w:color="auto"/>
      </w:divBdr>
    </w:div>
    <w:div w:id="722828689">
      <w:bodyDiv w:val="1"/>
      <w:marLeft w:val="0"/>
      <w:marRight w:val="0"/>
      <w:marTop w:val="0"/>
      <w:marBottom w:val="0"/>
      <w:divBdr>
        <w:top w:val="none" w:sz="0" w:space="0" w:color="auto"/>
        <w:left w:val="none" w:sz="0" w:space="0" w:color="auto"/>
        <w:bottom w:val="none" w:sz="0" w:space="0" w:color="auto"/>
        <w:right w:val="none" w:sz="0" w:space="0" w:color="auto"/>
      </w:divBdr>
    </w:div>
    <w:div w:id="856580926">
      <w:bodyDiv w:val="1"/>
      <w:marLeft w:val="0"/>
      <w:marRight w:val="0"/>
      <w:marTop w:val="0"/>
      <w:marBottom w:val="0"/>
      <w:divBdr>
        <w:top w:val="none" w:sz="0" w:space="0" w:color="auto"/>
        <w:left w:val="none" w:sz="0" w:space="0" w:color="auto"/>
        <w:bottom w:val="none" w:sz="0" w:space="0" w:color="auto"/>
        <w:right w:val="none" w:sz="0" w:space="0" w:color="auto"/>
      </w:divBdr>
    </w:div>
    <w:div w:id="950822956">
      <w:bodyDiv w:val="1"/>
      <w:marLeft w:val="0"/>
      <w:marRight w:val="0"/>
      <w:marTop w:val="0"/>
      <w:marBottom w:val="0"/>
      <w:divBdr>
        <w:top w:val="none" w:sz="0" w:space="0" w:color="auto"/>
        <w:left w:val="none" w:sz="0" w:space="0" w:color="auto"/>
        <w:bottom w:val="none" w:sz="0" w:space="0" w:color="auto"/>
        <w:right w:val="none" w:sz="0" w:space="0" w:color="auto"/>
      </w:divBdr>
    </w:div>
    <w:div w:id="1136411582">
      <w:bodyDiv w:val="1"/>
      <w:marLeft w:val="0"/>
      <w:marRight w:val="0"/>
      <w:marTop w:val="0"/>
      <w:marBottom w:val="0"/>
      <w:divBdr>
        <w:top w:val="none" w:sz="0" w:space="0" w:color="auto"/>
        <w:left w:val="none" w:sz="0" w:space="0" w:color="auto"/>
        <w:bottom w:val="none" w:sz="0" w:space="0" w:color="auto"/>
        <w:right w:val="none" w:sz="0" w:space="0" w:color="auto"/>
      </w:divBdr>
    </w:div>
    <w:div w:id="1401636142">
      <w:bodyDiv w:val="1"/>
      <w:marLeft w:val="0"/>
      <w:marRight w:val="0"/>
      <w:marTop w:val="0"/>
      <w:marBottom w:val="0"/>
      <w:divBdr>
        <w:top w:val="none" w:sz="0" w:space="0" w:color="auto"/>
        <w:left w:val="none" w:sz="0" w:space="0" w:color="auto"/>
        <w:bottom w:val="none" w:sz="0" w:space="0" w:color="auto"/>
        <w:right w:val="none" w:sz="0" w:space="0" w:color="auto"/>
      </w:divBdr>
    </w:div>
    <w:div w:id="1656832233">
      <w:bodyDiv w:val="1"/>
      <w:marLeft w:val="0"/>
      <w:marRight w:val="0"/>
      <w:marTop w:val="0"/>
      <w:marBottom w:val="0"/>
      <w:divBdr>
        <w:top w:val="none" w:sz="0" w:space="0" w:color="auto"/>
        <w:left w:val="none" w:sz="0" w:space="0" w:color="auto"/>
        <w:bottom w:val="none" w:sz="0" w:space="0" w:color="auto"/>
        <w:right w:val="none" w:sz="0" w:space="0" w:color="auto"/>
      </w:divBdr>
    </w:div>
    <w:div w:id="1978804321">
      <w:bodyDiv w:val="1"/>
      <w:marLeft w:val="0"/>
      <w:marRight w:val="0"/>
      <w:marTop w:val="0"/>
      <w:marBottom w:val="0"/>
      <w:divBdr>
        <w:top w:val="none" w:sz="0" w:space="0" w:color="auto"/>
        <w:left w:val="none" w:sz="0" w:space="0" w:color="auto"/>
        <w:bottom w:val="none" w:sz="0" w:space="0" w:color="auto"/>
        <w:right w:val="none" w:sz="0" w:space="0" w:color="auto"/>
      </w:divBdr>
    </w:div>
    <w:div w:id="20017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hop.safetyplussigns.com.au/cache/_listwin?id=156&amp;itmorderby=sortorde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hop.safetyplussigns.com.au/cache/_listwin?id=155&amp;itmorderby=sortor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3.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hop.safetyplussigns.com.au/cache/_listwin?id=154&amp;itmorderby=sortorder" TargetMode="External"/><Relationship Id="rId30" Type="http://schemas.openxmlformats.org/officeDocument/2006/relationships/image" Target="media/image21.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40.emf"/><Relationship Id="rId1"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1305</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SAFETY OPERATING PROCEDURE</vt:lpstr>
    </vt:vector>
  </TitlesOfParts>
  <Company>DETE</Company>
  <LinksUpToDate>false</LinksUpToDate>
  <CharactersWithSpaces>8758</CharactersWithSpaces>
  <SharedDoc>false</SharedDoc>
  <HLinks>
    <vt:vector size="24" baseType="variant">
      <vt:variant>
        <vt:i4>3604555</vt:i4>
      </vt:variant>
      <vt:variant>
        <vt:i4>18</vt:i4>
      </vt:variant>
      <vt:variant>
        <vt:i4>0</vt:i4>
      </vt:variant>
      <vt:variant>
        <vt:i4>5</vt:i4>
      </vt:variant>
      <vt:variant>
        <vt:lpwstr>http://shop.safetyplussigns.com.au/cache/_listwin?id=155&amp;itmorderby=sortorder</vt:lpwstr>
      </vt:variant>
      <vt:variant>
        <vt:lpwstr/>
      </vt:variant>
      <vt:variant>
        <vt:i4>3539019</vt:i4>
      </vt:variant>
      <vt:variant>
        <vt:i4>12</vt:i4>
      </vt:variant>
      <vt:variant>
        <vt:i4>0</vt:i4>
      </vt:variant>
      <vt:variant>
        <vt:i4>5</vt:i4>
      </vt:variant>
      <vt:variant>
        <vt:lpwstr>http://shop.safetyplussigns.com.au/cache/_listwin?id=154&amp;itmorderby=sortorder</vt:lpwstr>
      </vt:variant>
      <vt:variant>
        <vt:lpwstr/>
      </vt:variant>
      <vt:variant>
        <vt:i4>3407947</vt:i4>
      </vt:variant>
      <vt:variant>
        <vt:i4>6</vt:i4>
      </vt:variant>
      <vt:variant>
        <vt:i4>0</vt:i4>
      </vt:variant>
      <vt:variant>
        <vt:i4>5</vt:i4>
      </vt:variant>
      <vt:variant>
        <vt:lpwstr>http://shop.safetyplussigns.com.au/cache/_listwin?id=156&amp;itmorderby=sortorder</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OPERATING PROCEDURE</dc:title>
  <dc:subject/>
  <dc:creator>David Large</dc:creator>
  <cp:keywords/>
  <dc:description/>
  <cp:lastModifiedBy>Chris Donnelly</cp:lastModifiedBy>
  <cp:revision>5</cp:revision>
  <cp:lastPrinted>2012-04-12T01:09:00Z</cp:lastPrinted>
  <dcterms:created xsi:type="dcterms:W3CDTF">2014-07-10T05:25:00Z</dcterms:created>
  <dcterms:modified xsi:type="dcterms:W3CDTF">2017-01-05T23:08:00Z</dcterms:modified>
</cp:coreProperties>
</file>