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31" w:rsidRPr="007D1905" w:rsidRDefault="003B0D31" w:rsidP="003B0D31">
      <w:pPr>
        <w:spacing w:before="240" w:after="100" w:afterAutospacing="1"/>
        <w:jc w:val="center"/>
        <w:outlineLvl w:val="2"/>
        <w:rPr>
          <w:rFonts w:ascii="Arial" w:hAnsi="Arial" w:cs="Arial"/>
          <w:b/>
          <w:bCs/>
          <w:color w:val="222222"/>
          <w:sz w:val="28"/>
        </w:rPr>
      </w:pPr>
      <w:r w:rsidRPr="007D1905">
        <w:rPr>
          <w:rFonts w:ascii="Arial" w:hAnsi="Arial" w:cs="Arial"/>
          <w:b/>
          <w:bCs/>
          <w:color w:val="222222"/>
          <w:sz w:val="28"/>
        </w:rPr>
        <w:t>WORKPLACE RISK FACTORS (VIOLENCE)</w:t>
      </w:r>
    </w:p>
    <w:p w:rsidR="003B0D31" w:rsidRDefault="003B0D31" w:rsidP="003B0D31">
      <w:pPr>
        <w:rPr>
          <w:rFonts w:ascii="Arial" w:hAnsi="Arial" w:cs="Arial"/>
          <w:color w:val="000000"/>
          <w:sz w:val="20"/>
          <w:szCs w:val="20"/>
        </w:rPr>
      </w:pPr>
      <w:r w:rsidRPr="007D1905">
        <w:rPr>
          <w:rFonts w:ascii="Arial" w:hAnsi="Arial" w:cs="Arial"/>
          <w:color w:val="000000"/>
          <w:sz w:val="20"/>
          <w:szCs w:val="20"/>
        </w:rPr>
        <w:t>Workplaces have, by the very nature of their business, factors which can increase the likelihood of violence occurring. These include:</w:t>
      </w:r>
    </w:p>
    <w:p w:rsidR="003B0D31" w:rsidRPr="007D1905" w:rsidRDefault="003B0D31" w:rsidP="003B0D31">
      <w:pPr>
        <w:rPr>
          <w:rFonts w:ascii="Arial" w:hAnsi="Arial" w:cs="Arial"/>
          <w:color w:val="000000"/>
          <w:sz w:val="20"/>
          <w:szCs w:val="20"/>
        </w:rPr>
      </w:pPr>
    </w:p>
    <w:p w:rsidR="003B0D31" w:rsidRPr="00335846" w:rsidRDefault="003B0D31" w:rsidP="003B0D31">
      <w:pPr>
        <w:numPr>
          <w:ilvl w:val="0"/>
          <w:numId w:val="2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335846">
        <w:rPr>
          <w:rFonts w:ascii="Arial" w:hAnsi="Arial" w:cs="Arial"/>
          <w:color w:val="000000"/>
          <w:sz w:val="20"/>
          <w:szCs w:val="20"/>
        </w:rPr>
        <w:t>andling large amount</w:t>
      </w:r>
      <w:r>
        <w:rPr>
          <w:rFonts w:ascii="Arial" w:hAnsi="Arial" w:cs="Arial"/>
          <w:color w:val="000000"/>
          <w:sz w:val="20"/>
          <w:szCs w:val="20"/>
        </w:rPr>
        <w:t>s of money or exchanging money</w:t>
      </w:r>
    </w:p>
    <w:p w:rsidR="003B0D31" w:rsidRPr="00335846" w:rsidRDefault="003B0D31" w:rsidP="003B0D31">
      <w:pPr>
        <w:numPr>
          <w:ilvl w:val="0"/>
          <w:numId w:val="2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our </w:t>
      </w:r>
      <w:r>
        <w:rPr>
          <w:rFonts w:ascii="Arial" w:hAnsi="Arial" w:cs="Arial"/>
          <w:color w:val="000000"/>
          <w:sz w:val="20"/>
          <w:szCs w:val="20"/>
        </w:rPr>
        <w:t>worker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having face</w:t>
      </w:r>
      <w:r>
        <w:rPr>
          <w:rFonts w:ascii="Arial" w:hAnsi="Arial" w:cs="Arial"/>
          <w:color w:val="000000"/>
          <w:sz w:val="20"/>
          <w:szCs w:val="20"/>
        </w:rPr>
        <w:t>-to-face contact with parents/guardians</w:t>
      </w:r>
    </w:p>
    <w:p w:rsidR="003B0D31" w:rsidRPr="00335846" w:rsidRDefault="003B0D31" w:rsidP="003B0D31">
      <w:pPr>
        <w:numPr>
          <w:ilvl w:val="0"/>
          <w:numId w:val="2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335846">
        <w:rPr>
          <w:rFonts w:ascii="Arial" w:hAnsi="Arial" w:cs="Arial"/>
          <w:color w:val="000000"/>
          <w:sz w:val="20"/>
          <w:szCs w:val="20"/>
        </w:rPr>
        <w:t>pening i</w:t>
      </w:r>
      <w:r>
        <w:rPr>
          <w:rFonts w:ascii="Arial" w:hAnsi="Arial" w:cs="Arial"/>
          <w:color w:val="000000"/>
          <w:sz w:val="20"/>
          <w:szCs w:val="20"/>
        </w:rPr>
        <w:t>n the evening or late at night</w:t>
      </w:r>
    </w:p>
    <w:p w:rsidR="003B0D31" w:rsidRDefault="003B0D31" w:rsidP="003B0D31">
      <w:pPr>
        <w:numPr>
          <w:ilvl w:val="0"/>
          <w:numId w:val="2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ealing with </w:t>
      </w:r>
      <w:r>
        <w:rPr>
          <w:rFonts w:ascii="Arial" w:hAnsi="Arial" w:cs="Arial"/>
          <w:color w:val="000000"/>
          <w:sz w:val="20"/>
          <w:szCs w:val="20"/>
        </w:rPr>
        <w:t>complaints or disputes</w:t>
      </w:r>
    </w:p>
    <w:p w:rsidR="003B0D31" w:rsidRDefault="003B0D31" w:rsidP="003B0D31">
      <w:pPr>
        <w:numPr>
          <w:ilvl w:val="0"/>
          <w:numId w:val="2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>Dealing with ang</w:t>
      </w:r>
      <w:r>
        <w:rPr>
          <w:rFonts w:ascii="Arial" w:hAnsi="Arial" w:cs="Arial"/>
          <w:color w:val="000000"/>
          <w:sz w:val="20"/>
          <w:szCs w:val="20"/>
        </w:rPr>
        <w:t>er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customers in disputes/complaints</w:t>
      </w:r>
    </w:p>
    <w:p w:rsidR="003B0D31" w:rsidRPr="00335846" w:rsidRDefault="003B0D31" w:rsidP="003B0D31">
      <w:pPr>
        <w:spacing w:line="288" w:lineRule="atLeast"/>
        <w:ind w:left="18"/>
        <w:rPr>
          <w:rFonts w:ascii="Arial" w:hAnsi="Arial" w:cs="Arial"/>
          <w:color w:val="000000"/>
          <w:sz w:val="20"/>
          <w:szCs w:val="20"/>
        </w:rPr>
      </w:pPr>
    </w:p>
    <w:p w:rsidR="003B0D31" w:rsidRDefault="003B0D31" w:rsidP="003B0D31">
      <w:pPr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>Your business may also have specific risk factors that are associated with a higher risk of violence:</w:t>
      </w:r>
    </w:p>
    <w:p w:rsidR="003B0D31" w:rsidRPr="00335846" w:rsidRDefault="003B0D31" w:rsidP="003B0D31">
      <w:pPr>
        <w:rPr>
          <w:rFonts w:ascii="Arial" w:hAnsi="Arial" w:cs="Arial"/>
          <w:color w:val="000000"/>
          <w:sz w:val="20"/>
          <w:szCs w:val="20"/>
        </w:rPr>
      </w:pPr>
    </w:p>
    <w:p w:rsidR="003B0D31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 xml:space="preserve">You have lone workers or small numbers of </w:t>
      </w:r>
      <w:r>
        <w:rPr>
          <w:rFonts w:ascii="Arial" w:hAnsi="Arial" w:cs="Arial"/>
          <w:color w:val="000000"/>
          <w:sz w:val="20"/>
          <w:szCs w:val="20"/>
        </w:rPr>
        <w:t>worker</w:t>
      </w:r>
    </w:p>
    <w:p w:rsidR="003B0D31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have drugs/medications at the workplace</w:t>
      </w:r>
    </w:p>
    <w:p w:rsidR="003B0D31" w:rsidRPr="00335846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have cash at the workplace</w:t>
      </w:r>
    </w:p>
    <w:p w:rsidR="003B0D31" w:rsidRPr="00335846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 xml:space="preserve">Your </w:t>
      </w:r>
      <w:r>
        <w:rPr>
          <w:rFonts w:ascii="Arial" w:hAnsi="Arial" w:cs="Arial"/>
          <w:color w:val="000000"/>
          <w:sz w:val="20"/>
          <w:szCs w:val="20"/>
        </w:rPr>
        <w:t>workers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are under pressure. Exceptional workloads</w:t>
      </w:r>
      <w:r>
        <w:rPr>
          <w:rFonts w:ascii="Arial" w:hAnsi="Arial" w:cs="Arial"/>
          <w:color w:val="000000"/>
          <w:sz w:val="20"/>
          <w:szCs w:val="20"/>
        </w:rPr>
        <w:t xml:space="preserve"> or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worker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shortages may slow employee performance and lead to delays, </w:t>
      </w:r>
      <w:r>
        <w:rPr>
          <w:rFonts w:ascii="Arial" w:hAnsi="Arial" w:cs="Arial"/>
          <w:color w:val="000000"/>
          <w:sz w:val="20"/>
          <w:szCs w:val="20"/>
        </w:rPr>
        <w:t>impatience and hostility</w:t>
      </w:r>
    </w:p>
    <w:p w:rsidR="003B0D31" w:rsidRPr="00335846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 xml:space="preserve">Your </w:t>
      </w:r>
      <w:r>
        <w:rPr>
          <w:rFonts w:ascii="Arial" w:hAnsi="Arial" w:cs="Arial"/>
          <w:color w:val="000000"/>
          <w:sz w:val="20"/>
          <w:szCs w:val="20"/>
        </w:rPr>
        <w:t>community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ha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a history of violence or </w:t>
      </w:r>
      <w:r>
        <w:rPr>
          <w:rFonts w:ascii="Arial" w:hAnsi="Arial" w:cs="Arial"/>
          <w:color w:val="000000"/>
          <w:sz w:val="20"/>
          <w:szCs w:val="20"/>
        </w:rPr>
        <w:t>maybe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under t</w:t>
      </w:r>
      <w:r>
        <w:rPr>
          <w:rFonts w:ascii="Arial" w:hAnsi="Arial" w:cs="Arial"/>
          <w:color w:val="000000"/>
          <w:sz w:val="20"/>
          <w:szCs w:val="20"/>
        </w:rPr>
        <w:t>he influence of alcohol or other drugs</w:t>
      </w:r>
    </w:p>
    <w:p w:rsidR="003B0D31" w:rsidRPr="00335846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 xml:space="preserve">Your </w:t>
      </w:r>
      <w:r>
        <w:rPr>
          <w:rFonts w:ascii="Arial" w:hAnsi="Arial" w:cs="Arial"/>
          <w:color w:val="000000"/>
          <w:sz w:val="20"/>
          <w:szCs w:val="20"/>
        </w:rPr>
        <w:t>school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in a high-crime area. Businesses with previous experience of robbery, assaults or threats are mo</w:t>
      </w:r>
      <w:r>
        <w:rPr>
          <w:rFonts w:ascii="Arial" w:hAnsi="Arial" w:cs="Arial"/>
          <w:color w:val="000000"/>
          <w:sz w:val="20"/>
          <w:szCs w:val="20"/>
        </w:rPr>
        <w:t>re at risk of repeat incidents</w:t>
      </w:r>
    </w:p>
    <w:p w:rsidR="003B0D31" w:rsidRPr="00335846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 xml:space="preserve">Your </w:t>
      </w:r>
      <w:r>
        <w:rPr>
          <w:rFonts w:ascii="Arial" w:hAnsi="Arial" w:cs="Arial"/>
          <w:color w:val="000000"/>
          <w:sz w:val="20"/>
          <w:szCs w:val="20"/>
        </w:rPr>
        <w:t>school</w:t>
      </w:r>
      <w:r w:rsidRPr="00335846">
        <w:rPr>
          <w:rFonts w:ascii="Arial" w:hAnsi="Arial" w:cs="Arial"/>
          <w:color w:val="000000"/>
          <w:sz w:val="20"/>
          <w:szCs w:val="20"/>
        </w:rPr>
        <w:t xml:space="preserve"> is quite isolated or yo</w:t>
      </w:r>
      <w:r>
        <w:rPr>
          <w:rFonts w:ascii="Arial" w:hAnsi="Arial" w:cs="Arial"/>
          <w:color w:val="000000"/>
          <w:sz w:val="20"/>
          <w:szCs w:val="20"/>
        </w:rPr>
        <w:t>u do not have many customers</w:t>
      </w:r>
    </w:p>
    <w:p w:rsidR="003B0D31" w:rsidRPr="00335846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 xml:space="preserve">Your </w:t>
      </w:r>
      <w:r>
        <w:rPr>
          <w:rFonts w:ascii="Arial" w:hAnsi="Arial" w:cs="Arial"/>
          <w:color w:val="000000"/>
          <w:sz w:val="20"/>
          <w:szCs w:val="20"/>
        </w:rPr>
        <w:t>school has easy access/escape routes</w:t>
      </w:r>
    </w:p>
    <w:p w:rsidR="003B0D31" w:rsidRPr="00335846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 xml:space="preserve">Your </w:t>
      </w:r>
      <w:r>
        <w:rPr>
          <w:rFonts w:ascii="Arial" w:hAnsi="Arial" w:cs="Arial"/>
          <w:color w:val="000000"/>
          <w:sz w:val="20"/>
          <w:szCs w:val="20"/>
        </w:rPr>
        <w:t>school</w:t>
      </w:r>
      <w:r w:rsidRPr="00335846">
        <w:rPr>
          <w:rFonts w:ascii="Arial" w:hAnsi="Arial" w:cs="Arial"/>
          <w:color w:val="000000"/>
          <w:sz w:val="20"/>
          <w:szCs w:val="20"/>
        </w:rPr>
        <w:t>'s layout/lighting is poor. For example, tills are located near doors or there is poor visibility f</w:t>
      </w:r>
      <w:r>
        <w:rPr>
          <w:rFonts w:ascii="Arial" w:hAnsi="Arial" w:cs="Arial"/>
          <w:color w:val="000000"/>
          <w:sz w:val="20"/>
          <w:szCs w:val="20"/>
        </w:rPr>
        <w:t>rom outside the shop to inside</w:t>
      </w:r>
    </w:p>
    <w:p w:rsidR="003B0D31" w:rsidRDefault="003B0D31" w:rsidP="003B0D31">
      <w:pPr>
        <w:numPr>
          <w:ilvl w:val="0"/>
          <w:numId w:val="3"/>
        </w:numPr>
        <w:tabs>
          <w:tab w:val="clear" w:pos="720"/>
        </w:tabs>
        <w:spacing w:line="288" w:lineRule="atLeast"/>
        <w:ind w:left="378"/>
        <w:rPr>
          <w:rFonts w:ascii="Arial" w:hAnsi="Arial" w:cs="Arial"/>
          <w:color w:val="000000"/>
          <w:sz w:val="20"/>
          <w:szCs w:val="20"/>
        </w:rPr>
      </w:pPr>
      <w:r w:rsidRPr="00335846">
        <w:rPr>
          <w:rFonts w:ascii="Arial" w:hAnsi="Arial" w:cs="Arial"/>
          <w:color w:val="000000"/>
          <w:sz w:val="20"/>
          <w:szCs w:val="20"/>
        </w:rPr>
        <w:t>You do not have any (obvious) security measures, which may suggest to potential assailants or criminals there is low risk of detection and minimum protection</w:t>
      </w:r>
    </w:p>
    <w:p w:rsidR="003B0D31" w:rsidRDefault="003B0D31" w:rsidP="003B0D31">
      <w:pPr>
        <w:spacing w:line="288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3B0D31" w:rsidRDefault="003B0D31" w:rsidP="003B0D31">
      <w:pPr>
        <w:spacing w:line="288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3B0D31" w:rsidRDefault="003B0D31" w:rsidP="003B0D31">
      <w:pPr>
        <w:spacing w:line="288" w:lineRule="atLeast"/>
        <w:rPr>
          <w:rFonts w:ascii="Arial" w:hAnsi="Arial" w:cs="Arial"/>
          <w:b/>
          <w:color w:val="000000"/>
          <w:sz w:val="20"/>
          <w:szCs w:val="20"/>
        </w:rPr>
        <w:sectPr w:rsidR="003B0D31" w:rsidSect="003B0D31">
          <w:headerReference w:type="default" r:id="rId7"/>
          <w:pgSz w:w="11907" w:h="16840" w:code="9"/>
          <w:pgMar w:top="851" w:right="567" w:bottom="851" w:left="1134" w:header="426" w:footer="567" w:gutter="0"/>
          <w:cols w:space="708"/>
          <w:docGrid w:linePitch="360"/>
        </w:sectPr>
      </w:pPr>
    </w:p>
    <w:p w:rsidR="003B0D31" w:rsidRDefault="003B0D31" w:rsidP="003B0D31">
      <w:pPr>
        <w:spacing w:line="288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3B0D31" w:rsidRPr="007D1905" w:rsidRDefault="003B0D31" w:rsidP="003B0D31">
      <w:pPr>
        <w:jc w:val="center"/>
        <w:rPr>
          <w:rFonts w:ascii="Arial" w:hAnsi="Arial" w:cs="Arial"/>
          <w:b/>
          <w:sz w:val="28"/>
          <w:szCs w:val="20"/>
        </w:rPr>
      </w:pPr>
      <w:r w:rsidRPr="007D1905">
        <w:rPr>
          <w:rFonts w:ascii="Arial" w:hAnsi="Arial" w:cs="Arial"/>
          <w:b/>
          <w:sz w:val="28"/>
          <w:szCs w:val="20"/>
        </w:rPr>
        <w:t>RISK CONTROL GUIDELINES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70446">
        <w:rPr>
          <w:rFonts w:ascii="Arial" w:hAnsi="Arial" w:cs="Arial"/>
          <w:b/>
          <w:bCs/>
          <w:color w:val="000000"/>
          <w:sz w:val="20"/>
          <w:szCs w:val="20"/>
        </w:rPr>
        <w:t>Physical environment – principles for selecting risk control measures</w:t>
      </w:r>
    </w:p>
    <w:p w:rsidR="003B0D31" w:rsidRDefault="003B0D31" w:rsidP="003B0D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The physical environment can affect the likelihood of violent incidents and the ease with which people can respond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446">
        <w:rPr>
          <w:rFonts w:ascii="Arial" w:hAnsi="Arial" w:cs="Arial"/>
          <w:color w:val="000000"/>
          <w:sz w:val="20"/>
          <w:szCs w:val="20"/>
        </w:rPr>
        <w:t>to them. Where new design, alteration or upgrading of work areas or equipment is planned, environmental factors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446">
        <w:rPr>
          <w:rFonts w:ascii="Arial" w:hAnsi="Arial" w:cs="Arial"/>
          <w:color w:val="000000"/>
          <w:sz w:val="20"/>
          <w:szCs w:val="20"/>
        </w:rPr>
        <w:t>should be taken into account.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70446">
        <w:rPr>
          <w:rFonts w:ascii="Arial" w:hAnsi="Arial" w:cs="Arial"/>
          <w:b/>
          <w:bCs/>
          <w:color w:val="000000"/>
          <w:sz w:val="20"/>
          <w:szCs w:val="20"/>
        </w:rPr>
        <w:t>Physical environment – risk control measures include: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proofErr w:type="gramStart"/>
      <w:r w:rsidRPr="00970446">
        <w:rPr>
          <w:rFonts w:ascii="Arial" w:hAnsi="Arial" w:cs="Arial"/>
          <w:color w:val="000000"/>
          <w:sz w:val="20"/>
          <w:szCs w:val="20"/>
        </w:rPr>
        <w:t>facility</w:t>
      </w:r>
      <w:proofErr w:type="gramEnd"/>
      <w:r w:rsidRPr="00970446">
        <w:rPr>
          <w:rFonts w:ascii="Arial" w:hAnsi="Arial" w:cs="Arial"/>
          <w:color w:val="000000"/>
          <w:sz w:val="20"/>
          <w:szCs w:val="20"/>
        </w:rPr>
        <w:t xml:space="preserve"> has safe glass only, eg: laminated, toughened,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perspex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(including picture frames, mirrors etc.)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</w:t>
      </w:r>
      <w:r w:rsidRPr="00970446">
        <w:rPr>
          <w:rFonts w:ascii="Arial" w:hAnsi="Arial" w:cs="Arial"/>
          <w:color w:val="000000"/>
          <w:sz w:val="20"/>
          <w:szCs w:val="20"/>
        </w:rPr>
        <w:t xml:space="preserve"> do not have access to dangerous implements and/or objects that could be thrown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there is no ready access to cash/drugs or valuables for members of the public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 xml:space="preserve">signage directs and assists </w:t>
      </w:r>
      <w:r>
        <w:rPr>
          <w:rFonts w:ascii="Arial" w:hAnsi="Arial" w:cs="Arial"/>
          <w:color w:val="000000"/>
          <w:sz w:val="20"/>
          <w:szCs w:val="20"/>
        </w:rPr>
        <w:t>parents</w:t>
      </w:r>
      <w:r w:rsidRPr="00970446">
        <w:rPr>
          <w:rFonts w:ascii="Arial" w:hAnsi="Arial" w:cs="Arial"/>
          <w:color w:val="000000"/>
          <w:sz w:val="20"/>
          <w:szCs w:val="20"/>
        </w:rPr>
        <w:t xml:space="preserve"> and visitors</w:t>
      </w:r>
      <w:r>
        <w:rPr>
          <w:rFonts w:ascii="Arial" w:hAnsi="Arial" w:cs="Arial"/>
          <w:color w:val="000000"/>
          <w:sz w:val="20"/>
          <w:szCs w:val="20"/>
        </w:rPr>
        <w:t xml:space="preserve"> to</w:t>
      </w:r>
      <w:r w:rsidRPr="00970446">
        <w:rPr>
          <w:rFonts w:ascii="Arial" w:hAnsi="Arial" w:cs="Arial"/>
          <w:color w:val="000000"/>
          <w:sz w:val="20"/>
          <w:szCs w:val="20"/>
        </w:rPr>
        <w:t xml:space="preserve"> find their way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reception areas are pleasant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lighting (both internal and external) assists visibility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service areas have good visibility for workers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public access is restricted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there is a safe room/place to retreat for worker and other client safety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communication/alarm systems and facilities – are adequate, regularly tested and maintained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furniture and partitions are arranged to prevent people being trapped and allow good visibility of service areas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70446">
        <w:rPr>
          <w:rFonts w:ascii="Arial" w:hAnsi="Arial" w:cs="Arial"/>
          <w:b/>
          <w:bCs/>
          <w:color w:val="000000"/>
          <w:sz w:val="20"/>
          <w:szCs w:val="20"/>
        </w:rPr>
        <w:t>Operational procedures and work systems – prevention measures include: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documented process for client compatibility and suitability assessment – (this may include where appropriate, criteria for clients not</w:t>
      </w:r>
      <w:r>
        <w:rPr>
          <w:rFonts w:ascii="Arial" w:hAnsi="Arial" w:cs="Arial"/>
          <w:color w:val="000000"/>
          <w:sz w:val="20"/>
          <w:szCs w:val="20"/>
        </w:rPr>
        <w:t xml:space="preserve"> to</w:t>
      </w:r>
      <w:r w:rsidRPr="00970446">
        <w:rPr>
          <w:rFonts w:ascii="Arial" w:hAnsi="Arial" w:cs="Arial"/>
          <w:color w:val="000000"/>
          <w:sz w:val="20"/>
          <w:szCs w:val="20"/>
        </w:rPr>
        <w:t xml:space="preserve"> be accepted)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method/s for intake assessment of client which include screening for aggression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 xml:space="preserve">protocols for regular handover and information exchange with workers, other agencies,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carers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and service providers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reporting system records incidents and near misses, and incidents are investigated/reviewed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workplace policy outlining that appropriate action will be taken to protect workers, clients, visitors and others from violence at work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work practices are evaluated to see if service delivery methods contribute to aggression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responsible serving of alcohol policy and practices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operational procedures for work performed in uncontrolled environments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operational procedures for working in isolation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cash handling procedures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operational procedures for opening and closing the business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workers are monitored when working in uncontrolled environments (eg the community)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behaviours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and what triggers them are identified and strategies to avoid/address them are implemented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planned and structured activities for clients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 xml:space="preserve">procedures to review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behaviour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and treatment programs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where client is known to have history of aggression, a management plan is in place that has been developed in consultation with appropriately qualified people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proofErr w:type="gramStart"/>
      <w:r w:rsidRPr="00970446">
        <w:rPr>
          <w:rFonts w:ascii="Arial" w:hAnsi="Arial" w:cs="Arial"/>
          <w:color w:val="000000"/>
          <w:sz w:val="20"/>
          <w:szCs w:val="20"/>
        </w:rPr>
        <w:t>there</w:t>
      </w:r>
      <w:proofErr w:type="gramEnd"/>
      <w:r w:rsidRPr="00970446">
        <w:rPr>
          <w:rFonts w:ascii="Arial" w:hAnsi="Arial" w:cs="Arial"/>
          <w:color w:val="000000"/>
          <w:sz w:val="20"/>
          <w:szCs w:val="20"/>
        </w:rPr>
        <w:t xml:space="preserve"> is a policy on the ongoing treatment of clients considered aggressive or abusive eg: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behavioural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or treatment contracts (a statement developed by the treatment facility signed by </w:t>
      </w:r>
      <w:r>
        <w:rPr>
          <w:rFonts w:ascii="Arial" w:hAnsi="Arial" w:cs="Arial"/>
          <w:color w:val="000000"/>
          <w:sz w:val="20"/>
          <w:szCs w:val="20"/>
        </w:rPr>
        <w:t>representatives</w:t>
      </w:r>
      <w:r w:rsidRPr="00970446">
        <w:rPr>
          <w:rFonts w:ascii="Arial" w:hAnsi="Arial" w:cs="Arial"/>
          <w:color w:val="000000"/>
          <w:sz w:val="20"/>
          <w:szCs w:val="20"/>
        </w:rPr>
        <w:t xml:space="preserve"> of the facility and the patient. It sets out the basis on which the client will be treated or continue to receive treatment)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70446">
        <w:rPr>
          <w:rFonts w:ascii="Arial" w:hAnsi="Arial" w:cs="Arial"/>
          <w:b/>
          <w:bCs/>
          <w:color w:val="000000"/>
          <w:sz w:val="20"/>
          <w:szCs w:val="20"/>
        </w:rPr>
        <w:t>Workers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70446">
        <w:rPr>
          <w:rFonts w:ascii="Arial" w:hAnsi="Arial" w:cs="Arial"/>
          <w:b/>
          <w:bCs/>
          <w:color w:val="000000"/>
          <w:sz w:val="20"/>
          <w:szCs w:val="20"/>
        </w:rPr>
        <w:t>– prevention principles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Issues in relation to worker exposure to violence at work need to be managed comprehensively. All categories of workers</w:t>
      </w:r>
      <w:r>
        <w:rPr>
          <w:rFonts w:ascii="Arial" w:hAnsi="Arial" w:cs="Arial"/>
          <w:color w:val="000000"/>
          <w:sz w:val="20"/>
          <w:szCs w:val="20"/>
        </w:rPr>
        <w:t xml:space="preserve"> need to be considered, e</w:t>
      </w:r>
      <w:r w:rsidRPr="00970446">
        <w:rPr>
          <w:rFonts w:ascii="Arial" w:hAnsi="Arial" w:cs="Arial"/>
          <w:color w:val="000000"/>
          <w:sz w:val="20"/>
          <w:szCs w:val="20"/>
        </w:rPr>
        <w:t xml:space="preserve">g: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970446">
        <w:rPr>
          <w:rFonts w:ascii="Arial" w:hAnsi="Arial" w:cs="Arial"/>
          <w:color w:val="000000"/>
          <w:sz w:val="20"/>
          <w:szCs w:val="20"/>
        </w:rPr>
        <w:t xml:space="preserve">eception and administrative; community based </w:t>
      </w:r>
      <w:r w:rsidRPr="00970446">
        <w:rPr>
          <w:rFonts w:ascii="Arial" w:hAnsi="Arial" w:cs="Arial"/>
          <w:color w:val="000000"/>
          <w:sz w:val="20"/>
          <w:szCs w:val="20"/>
        </w:rPr>
        <w:lastRenderedPageBreak/>
        <w:t>workers; direct care workers; home</w:t>
      </w:r>
      <w:bookmarkStart w:id="0" w:name="_GoBack"/>
      <w:bookmarkEnd w:id="0"/>
      <w:r w:rsidRPr="00970446">
        <w:rPr>
          <w:rFonts w:ascii="Arial" w:hAnsi="Arial" w:cs="Arial"/>
          <w:color w:val="000000"/>
          <w:sz w:val="20"/>
          <w:szCs w:val="20"/>
        </w:rPr>
        <w:t xml:space="preserve"> care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446">
        <w:rPr>
          <w:rFonts w:ascii="Arial" w:hAnsi="Arial" w:cs="Arial"/>
          <w:color w:val="000000"/>
          <w:sz w:val="20"/>
          <w:szCs w:val="20"/>
        </w:rPr>
        <w:t>workers; residential care workers; day care workers; volunteers; Officers and supervisors; agency workers, casuals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446">
        <w:rPr>
          <w:rFonts w:ascii="Arial" w:hAnsi="Arial" w:cs="Arial"/>
          <w:color w:val="000000"/>
          <w:sz w:val="20"/>
          <w:szCs w:val="20"/>
        </w:rPr>
        <w:t>and temps; students; and drivers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70446">
        <w:rPr>
          <w:rFonts w:ascii="Arial" w:hAnsi="Arial" w:cs="Arial"/>
          <w:color w:val="000000"/>
          <w:sz w:val="20"/>
          <w:szCs w:val="20"/>
        </w:rPr>
        <w:t xml:space="preserve"> etc.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70446">
        <w:rPr>
          <w:rFonts w:ascii="Arial" w:hAnsi="Arial" w:cs="Arial"/>
          <w:b/>
          <w:bCs/>
          <w:color w:val="000000"/>
          <w:sz w:val="20"/>
          <w:szCs w:val="20"/>
        </w:rPr>
        <w:t>Prevention measures include: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a process for determining staffing levels in ‘at risk’ areas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ratio of workers to clients should be adequate for the level of care needed and take into account the range of activities undertaken (such as: peak periods; transfers; meal times, night work; sleep-overs; emergency responses; acute care/crisis; respite)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skill level, training and experience of workers is appropriate for duties allocated to them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where possible workers are permanent or regular workers who are known to the clients and workplace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workers are rotated into alternate duties to reduce exposure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procedures and back up are in place for workers working alone or in isolation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workers receive regular support and supervision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70446">
        <w:rPr>
          <w:rFonts w:ascii="Arial" w:hAnsi="Arial" w:cs="Arial"/>
          <w:b/>
          <w:bCs/>
          <w:color w:val="000000"/>
          <w:sz w:val="20"/>
          <w:szCs w:val="20"/>
        </w:rPr>
        <w:t>Training – prevention principles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organisation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should consider the training needs of all workers, and undertake training needs assessment /analysis and review.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Organisations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need to identify appropriate levels of training in relation to violence for all workers.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 xml:space="preserve">Retraining and reinforcement should be included in the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organisation’s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training plan/schedule.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Training that may be relevant includes: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Induction in all aspects of violence prevention prior to commencement of placement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the workplace policy and procedures (including emergency response)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understanding client condition/</w:t>
      </w:r>
      <w:r w:rsidRPr="00970446">
        <w:rPr>
          <w:rFonts w:ascii="Arial" w:hAnsi="Arial" w:cs="Arial"/>
          <w:color w:val="000000"/>
          <w:sz w:val="20"/>
          <w:szCs w:val="20"/>
        </w:rPr>
        <w:t xml:space="preserve">disability/triggers/care and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behaviour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management plans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de-escalating aggression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 xml:space="preserve">positive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behaviour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strategies and managing </w:t>
      </w:r>
      <w:proofErr w:type="spellStart"/>
      <w:r w:rsidRPr="00970446">
        <w:rPr>
          <w:rFonts w:ascii="Arial" w:hAnsi="Arial" w:cs="Arial"/>
          <w:color w:val="000000"/>
          <w:sz w:val="20"/>
          <w:szCs w:val="20"/>
        </w:rPr>
        <w:t>behaviours</w:t>
      </w:r>
      <w:proofErr w:type="spellEnd"/>
      <w:r w:rsidRPr="00970446">
        <w:rPr>
          <w:rFonts w:ascii="Arial" w:hAnsi="Arial" w:cs="Arial"/>
          <w:color w:val="000000"/>
          <w:sz w:val="20"/>
          <w:szCs w:val="20"/>
        </w:rPr>
        <w:t xml:space="preserve"> of concern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breakaway techniques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restraint techniques (including legal issues)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situational risk assessment (for workers visiting homes or working off site)</w:t>
      </w:r>
    </w:p>
    <w:p w:rsidR="003B0D31" w:rsidRPr="00970446" w:rsidRDefault="003B0D31" w:rsidP="003B0D31">
      <w:pPr>
        <w:numPr>
          <w:ilvl w:val="0"/>
          <w:numId w:val="1"/>
        </w:numPr>
        <w:autoSpaceDE w:val="0"/>
        <w:autoSpaceDN w:val="0"/>
        <w:adjustRightInd w:val="0"/>
        <w:ind w:left="378"/>
        <w:rPr>
          <w:rFonts w:ascii="Arial" w:hAnsi="Arial" w:cs="Arial"/>
          <w:color w:val="000000"/>
          <w:sz w:val="20"/>
          <w:szCs w:val="20"/>
        </w:rPr>
      </w:pPr>
      <w:r w:rsidRPr="00970446">
        <w:rPr>
          <w:rFonts w:ascii="Arial" w:hAnsi="Arial" w:cs="Arial"/>
          <w:color w:val="000000"/>
          <w:sz w:val="20"/>
          <w:szCs w:val="20"/>
        </w:rPr>
        <w:t>communication skills</w:t>
      </w:r>
    </w:p>
    <w:p w:rsidR="003B0D31" w:rsidRPr="00970446" w:rsidRDefault="003B0D31" w:rsidP="003B0D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A21C2" w:rsidRDefault="00BA21C2"/>
    <w:sectPr w:rsidR="00BA2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31" w:rsidRDefault="003B0D31" w:rsidP="003B0D31">
      <w:r>
        <w:separator/>
      </w:r>
    </w:p>
  </w:endnote>
  <w:endnote w:type="continuationSeparator" w:id="0">
    <w:p w:rsidR="003B0D31" w:rsidRDefault="003B0D31" w:rsidP="003B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31" w:rsidRDefault="003B0D31" w:rsidP="003B0D31">
      <w:r>
        <w:separator/>
      </w:r>
    </w:p>
  </w:footnote>
  <w:footnote w:type="continuationSeparator" w:id="0">
    <w:p w:rsidR="003B0D31" w:rsidRDefault="003B0D31" w:rsidP="003B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B7" w:rsidRPr="008B2B64" w:rsidRDefault="003B0D31" w:rsidP="00677EB7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noProof/>
        <w:lang w:val="en-AU" w:eastAsia="en-AU"/>
      </w:rPr>
      <w:drawing>
        <wp:inline distT="0" distB="0" distL="0" distR="0">
          <wp:extent cx="586740" cy="429895"/>
          <wp:effectExtent l="0" t="0" r="381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</w:t>
    </w:r>
    <w:r w:rsidRPr="008B2B64">
      <w:rPr>
        <w:rFonts w:ascii="Arial" w:hAnsi="Arial" w:cs="Arial"/>
        <w:b/>
        <w:color w:val="999999"/>
        <w:sz w:val="22"/>
        <w:szCs w:val="22"/>
      </w:rPr>
      <w:t>fare South Australia</w:t>
    </w:r>
  </w:p>
  <w:p w:rsidR="00677EB7" w:rsidRDefault="003B0D31" w:rsidP="003B0D31">
    <w:pPr>
      <w:pStyle w:val="Header"/>
      <w:jc w:val="center"/>
    </w:pPr>
  </w:p>
  <w:p w:rsidR="003B0D31" w:rsidRPr="003B0D31" w:rsidRDefault="003B0D31" w:rsidP="003B0D31">
    <w:pPr>
      <w:pStyle w:val="Header"/>
      <w:jc w:val="center"/>
      <w:rPr>
        <w:rFonts w:ascii="Arial" w:hAnsi="Arial" w:cs="Arial"/>
        <w:b/>
        <w:sz w:val="32"/>
      </w:rPr>
    </w:pPr>
    <w:r w:rsidRPr="003B0D31">
      <w:rPr>
        <w:rFonts w:ascii="Arial" w:hAnsi="Arial" w:cs="Arial"/>
        <w:b/>
        <w:sz w:val="32"/>
      </w:rPr>
      <w:t>OCCUPATIONAL VIOLENCE INFORMATION</w:t>
    </w:r>
  </w:p>
  <w:p w:rsidR="003B0D31" w:rsidRDefault="003B0D31" w:rsidP="00677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82A"/>
    <w:multiLevelType w:val="hybridMultilevel"/>
    <w:tmpl w:val="6A6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22B14"/>
    <w:multiLevelType w:val="multilevel"/>
    <w:tmpl w:val="D284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357F0"/>
    <w:multiLevelType w:val="multilevel"/>
    <w:tmpl w:val="A12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1"/>
    <w:rsid w:val="000002F3"/>
    <w:rsid w:val="000016C6"/>
    <w:rsid w:val="00006231"/>
    <w:rsid w:val="00007D24"/>
    <w:rsid w:val="00017DE3"/>
    <w:rsid w:val="00020823"/>
    <w:rsid w:val="00025D5C"/>
    <w:rsid w:val="0003396A"/>
    <w:rsid w:val="00033EA7"/>
    <w:rsid w:val="0004074F"/>
    <w:rsid w:val="0004402C"/>
    <w:rsid w:val="000457E8"/>
    <w:rsid w:val="00054200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2481"/>
    <w:rsid w:val="00094559"/>
    <w:rsid w:val="00097F7A"/>
    <w:rsid w:val="000A0502"/>
    <w:rsid w:val="000C0C5D"/>
    <w:rsid w:val="000D05E7"/>
    <w:rsid w:val="000D1FE3"/>
    <w:rsid w:val="000D71FC"/>
    <w:rsid w:val="000D7F72"/>
    <w:rsid w:val="000E003D"/>
    <w:rsid w:val="000E5729"/>
    <w:rsid w:val="000E6263"/>
    <w:rsid w:val="000F551C"/>
    <w:rsid w:val="00102532"/>
    <w:rsid w:val="00105F81"/>
    <w:rsid w:val="001061A0"/>
    <w:rsid w:val="00107FFA"/>
    <w:rsid w:val="001150BD"/>
    <w:rsid w:val="00121726"/>
    <w:rsid w:val="0013399A"/>
    <w:rsid w:val="00135915"/>
    <w:rsid w:val="001453DD"/>
    <w:rsid w:val="0014585D"/>
    <w:rsid w:val="00153ECA"/>
    <w:rsid w:val="00157FE9"/>
    <w:rsid w:val="001626D8"/>
    <w:rsid w:val="00164CAB"/>
    <w:rsid w:val="001713E5"/>
    <w:rsid w:val="001728B7"/>
    <w:rsid w:val="00174D56"/>
    <w:rsid w:val="0018020C"/>
    <w:rsid w:val="0018648A"/>
    <w:rsid w:val="001920BC"/>
    <w:rsid w:val="0019789C"/>
    <w:rsid w:val="001A20DE"/>
    <w:rsid w:val="001A3BF7"/>
    <w:rsid w:val="001A7C63"/>
    <w:rsid w:val="001B1004"/>
    <w:rsid w:val="001B2BC1"/>
    <w:rsid w:val="001B3FAE"/>
    <w:rsid w:val="001B44A2"/>
    <w:rsid w:val="001B509A"/>
    <w:rsid w:val="001C30BC"/>
    <w:rsid w:val="001C553E"/>
    <w:rsid w:val="001C5855"/>
    <w:rsid w:val="001C60EF"/>
    <w:rsid w:val="001D4106"/>
    <w:rsid w:val="001D55BF"/>
    <w:rsid w:val="001F66A1"/>
    <w:rsid w:val="00201606"/>
    <w:rsid w:val="00211FCB"/>
    <w:rsid w:val="002120E7"/>
    <w:rsid w:val="00215D68"/>
    <w:rsid w:val="00225734"/>
    <w:rsid w:val="00226A23"/>
    <w:rsid w:val="00232179"/>
    <w:rsid w:val="00246FC2"/>
    <w:rsid w:val="00247827"/>
    <w:rsid w:val="00260454"/>
    <w:rsid w:val="00260482"/>
    <w:rsid w:val="0026060D"/>
    <w:rsid w:val="00265DDF"/>
    <w:rsid w:val="00266502"/>
    <w:rsid w:val="00274B29"/>
    <w:rsid w:val="0028020B"/>
    <w:rsid w:val="00282134"/>
    <w:rsid w:val="00292C15"/>
    <w:rsid w:val="00297645"/>
    <w:rsid w:val="002A026F"/>
    <w:rsid w:val="002A05AC"/>
    <w:rsid w:val="002A4300"/>
    <w:rsid w:val="002B2C89"/>
    <w:rsid w:val="002C1340"/>
    <w:rsid w:val="002C568A"/>
    <w:rsid w:val="002C5D30"/>
    <w:rsid w:val="002D6CEF"/>
    <w:rsid w:val="002F1654"/>
    <w:rsid w:val="003038B7"/>
    <w:rsid w:val="0030408C"/>
    <w:rsid w:val="0031006B"/>
    <w:rsid w:val="00331641"/>
    <w:rsid w:val="00333855"/>
    <w:rsid w:val="003354CC"/>
    <w:rsid w:val="00343C45"/>
    <w:rsid w:val="00344121"/>
    <w:rsid w:val="00355E70"/>
    <w:rsid w:val="0035601B"/>
    <w:rsid w:val="003643E6"/>
    <w:rsid w:val="00365F7D"/>
    <w:rsid w:val="003812F3"/>
    <w:rsid w:val="00385473"/>
    <w:rsid w:val="0038595E"/>
    <w:rsid w:val="00385A72"/>
    <w:rsid w:val="00386374"/>
    <w:rsid w:val="00386E03"/>
    <w:rsid w:val="00390C14"/>
    <w:rsid w:val="00393A0B"/>
    <w:rsid w:val="00395A8F"/>
    <w:rsid w:val="00396075"/>
    <w:rsid w:val="003A12AF"/>
    <w:rsid w:val="003A1EB7"/>
    <w:rsid w:val="003B0D31"/>
    <w:rsid w:val="003B64CE"/>
    <w:rsid w:val="003C0A2A"/>
    <w:rsid w:val="003C12DE"/>
    <w:rsid w:val="003C5322"/>
    <w:rsid w:val="003D08A5"/>
    <w:rsid w:val="003D3D0E"/>
    <w:rsid w:val="003D4E31"/>
    <w:rsid w:val="003D5DA2"/>
    <w:rsid w:val="003E3B56"/>
    <w:rsid w:val="003E4D3E"/>
    <w:rsid w:val="003E4F8E"/>
    <w:rsid w:val="003F559D"/>
    <w:rsid w:val="0040202F"/>
    <w:rsid w:val="0040296D"/>
    <w:rsid w:val="00404F4D"/>
    <w:rsid w:val="00410346"/>
    <w:rsid w:val="00414FA5"/>
    <w:rsid w:val="004221D1"/>
    <w:rsid w:val="0042722C"/>
    <w:rsid w:val="004326B3"/>
    <w:rsid w:val="00447B45"/>
    <w:rsid w:val="004514DD"/>
    <w:rsid w:val="004520C4"/>
    <w:rsid w:val="00454FFA"/>
    <w:rsid w:val="004559FF"/>
    <w:rsid w:val="00455F72"/>
    <w:rsid w:val="00460805"/>
    <w:rsid w:val="0046713F"/>
    <w:rsid w:val="00470143"/>
    <w:rsid w:val="00475B77"/>
    <w:rsid w:val="00477D02"/>
    <w:rsid w:val="00477DE0"/>
    <w:rsid w:val="004837ED"/>
    <w:rsid w:val="00486506"/>
    <w:rsid w:val="00487767"/>
    <w:rsid w:val="004A58F4"/>
    <w:rsid w:val="004B0CF9"/>
    <w:rsid w:val="004B1D71"/>
    <w:rsid w:val="004C29EC"/>
    <w:rsid w:val="004C47A2"/>
    <w:rsid w:val="004C5143"/>
    <w:rsid w:val="004D4498"/>
    <w:rsid w:val="004D782A"/>
    <w:rsid w:val="004E6CCB"/>
    <w:rsid w:val="00501145"/>
    <w:rsid w:val="005028A6"/>
    <w:rsid w:val="00505228"/>
    <w:rsid w:val="00505D63"/>
    <w:rsid w:val="00512003"/>
    <w:rsid w:val="00516757"/>
    <w:rsid w:val="0051788E"/>
    <w:rsid w:val="00522A75"/>
    <w:rsid w:val="00525A0A"/>
    <w:rsid w:val="0054057A"/>
    <w:rsid w:val="005436DD"/>
    <w:rsid w:val="00547296"/>
    <w:rsid w:val="00556286"/>
    <w:rsid w:val="00556324"/>
    <w:rsid w:val="005654EE"/>
    <w:rsid w:val="00566BA3"/>
    <w:rsid w:val="0057034C"/>
    <w:rsid w:val="00572174"/>
    <w:rsid w:val="00575CDE"/>
    <w:rsid w:val="0058099D"/>
    <w:rsid w:val="00583704"/>
    <w:rsid w:val="00584E4C"/>
    <w:rsid w:val="00592C66"/>
    <w:rsid w:val="00594145"/>
    <w:rsid w:val="005955C1"/>
    <w:rsid w:val="005A0B51"/>
    <w:rsid w:val="005A70C1"/>
    <w:rsid w:val="005C3A9B"/>
    <w:rsid w:val="005D2413"/>
    <w:rsid w:val="005D45A7"/>
    <w:rsid w:val="005D56F4"/>
    <w:rsid w:val="005E629B"/>
    <w:rsid w:val="005E6F0E"/>
    <w:rsid w:val="005F0F34"/>
    <w:rsid w:val="005F73ED"/>
    <w:rsid w:val="005F7F10"/>
    <w:rsid w:val="00600AEA"/>
    <w:rsid w:val="00603DB8"/>
    <w:rsid w:val="006056DA"/>
    <w:rsid w:val="00607065"/>
    <w:rsid w:val="00622ECF"/>
    <w:rsid w:val="0063187B"/>
    <w:rsid w:val="006367EC"/>
    <w:rsid w:val="00640349"/>
    <w:rsid w:val="00640992"/>
    <w:rsid w:val="006452F8"/>
    <w:rsid w:val="006500E0"/>
    <w:rsid w:val="006614F8"/>
    <w:rsid w:val="006642CD"/>
    <w:rsid w:val="006701B8"/>
    <w:rsid w:val="00671218"/>
    <w:rsid w:val="00685182"/>
    <w:rsid w:val="006906C2"/>
    <w:rsid w:val="006A172B"/>
    <w:rsid w:val="006A3973"/>
    <w:rsid w:val="006A5A4E"/>
    <w:rsid w:val="006B2ABD"/>
    <w:rsid w:val="006B5A9E"/>
    <w:rsid w:val="006C4635"/>
    <w:rsid w:val="006D0BD4"/>
    <w:rsid w:val="006D3520"/>
    <w:rsid w:val="006D4D32"/>
    <w:rsid w:val="006F4547"/>
    <w:rsid w:val="006F6CC9"/>
    <w:rsid w:val="006F7270"/>
    <w:rsid w:val="006F74ED"/>
    <w:rsid w:val="00711382"/>
    <w:rsid w:val="00717730"/>
    <w:rsid w:val="007218CE"/>
    <w:rsid w:val="0072370E"/>
    <w:rsid w:val="0072570A"/>
    <w:rsid w:val="00726432"/>
    <w:rsid w:val="00731116"/>
    <w:rsid w:val="00733AD5"/>
    <w:rsid w:val="00733B3E"/>
    <w:rsid w:val="0075775E"/>
    <w:rsid w:val="007629C0"/>
    <w:rsid w:val="007722F7"/>
    <w:rsid w:val="00772816"/>
    <w:rsid w:val="0079255E"/>
    <w:rsid w:val="007A5D97"/>
    <w:rsid w:val="007B58B2"/>
    <w:rsid w:val="007B6DD9"/>
    <w:rsid w:val="007B7D9F"/>
    <w:rsid w:val="007C1DC4"/>
    <w:rsid w:val="007C374F"/>
    <w:rsid w:val="007C3EB4"/>
    <w:rsid w:val="007C6FCE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2693"/>
    <w:rsid w:val="008048DC"/>
    <w:rsid w:val="00807349"/>
    <w:rsid w:val="00810B11"/>
    <w:rsid w:val="00810F79"/>
    <w:rsid w:val="008110BF"/>
    <w:rsid w:val="008112D5"/>
    <w:rsid w:val="00813FB2"/>
    <w:rsid w:val="008141D8"/>
    <w:rsid w:val="008314F1"/>
    <w:rsid w:val="00835D6B"/>
    <w:rsid w:val="00837239"/>
    <w:rsid w:val="0084306C"/>
    <w:rsid w:val="00844696"/>
    <w:rsid w:val="00844B3C"/>
    <w:rsid w:val="0084732C"/>
    <w:rsid w:val="0086472F"/>
    <w:rsid w:val="00867379"/>
    <w:rsid w:val="008679F2"/>
    <w:rsid w:val="00871EE6"/>
    <w:rsid w:val="0087320C"/>
    <w:rsid w:val="00875463"/>
    <w:rsid w:val="008754F4"/>
    <w:rsid w:val="008779D2"/>
    <w:rsid w:val="008829C9"/>
    <w:rsid w:val="008839CB"/>
    <w:rsid w:val="0088749A"/>
    <w:rsid w:val="008A3B79"/>
    <w:rsid w:val="008A4961"/>
    <w:rsid w:val="008A595D"/>
    <w:rsid w:val="008A6527"/>
    <w:rsid w:val="008B1A7D"/>
    <w:rsid w:val="008B2A8E"/>
    <w:rsid w:val="008B2F01"/>
    <w:rsid w:val="008C6CE7"/>
    <w:rsid w:val="008D5787"/>
    <w:rsid w:val="008F25F1"/>
    <w:rsid w:val="008F419C"/>
    <w:rsid w:val="008F475C"/>
    <w:rsid w:val="009022FB"/>
    <w:rsid w:val="00907660"/>
    <w:rsid w:val="00911B5A"/>
    <w:rsid w:val="009135EE"/>
    <w:rsid w:val="0092324C"/>
    <w:rsid w:val="00937258"/>
    <w:rsid w:val="009477F1"/>
    <w:rsid w:val="009502EC"/>
    <w:rsid w:val="00950AE2"/>
    <w:rsid w:val="00952C2D"/>
    <w:rsid w:val="009553B5"/>
    <w:rsid w:val="00960E04"/>
    <w:rsid w:val="009629E4"/>
    <w:rsid w:val="00962B1D"/>
    <w:rsid w:val="009719CB"/>
    <w:rsid w:val="00972547"/>
    <w:rsid w:val="00973156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E4EAD"/>
    <w:rsid w:val="009F4E1C"/>
    <w:rsid w:val="009F6AB3"/>
    <w:rsid w:val="00A152C2"/>
    <w:rsid w:val="00A34146"/>
    <w:rsid w:val="00A3605F"/>
    <w:rsid w:val="00A415EE"/>
    <w:rsid w:val="00A4169A"/>
    <w:rsid w:val="00A503E3"/>
    <w:rsid w:val="00A515EC"/>
    <w:rsid w:val="00A717BD"/>
    <w:rsid w:val="00A72868"/>
    <w:rsid w:val="00A76E15"/>
    <w:rsid w:val="00A82D58"/>
    <w:rsid w:val="00A84E44"/>
    <w:rsid w:val="00A856AD"/>
    <w:rsid w:val="00A85714"/>
    <w:rsid w:val="00A94315"/>
    <w:rsid w:val="00A945C8"/>
    <w:rsid w:val="00A95F5F"/>
    <w:rsid w:val="00A96386"/>
    <w:rsid w:val="00A9661D"/>
    <w:rsid w:val="00AA0C62"/>
    <w:rsid w:val="00AA0F14"/>
    <w:rsid w:val="00AA1FB0"/>
    <w:rsid w:val="00AA1FF0"/>
    <w:rsid w:val="00AA3A10"/>
    <w:rsid w:val="00AA3DF2"/>
    <w:rsid w:val="00AA6C28"/>
    <w:rsid w:val="00AA700F"/>
    <w:rsid w:val="00AC0502"/>
    <w:rsid w:val="00AC3A4C"/>
    <w:rsid w:val="00AC6482"/>
    <w:rsid w:val="00AC6D85"/>
    <w:rsid w:val="00AD0781"/>
    <w:rsid w:val="00AD3E51"/>
    <w:rsid w:val="00AD782E"/>
    <w:rsid w:val="00AE04F4"/>
    <w:rsid w:val="00AE3214"/>
    <w:rsid w:val="00AE51E5"/>
    <w:rsid w:val="00AE6E35"/>
    <w:rsid w:val="00AE6F24"/>
    <w:rsid w:val="00AF0657"/>
    <w:rsid w:val="00B04381"/>
    <w:rsid w:val="00B075C5"/>
    <w:rsid w:val="00B12B75"/>
    <w:rsid w:val="00B13667"/>
    <w:rsid w:val="00B233CA"/>
    <w:rsid w:val="00B23446"/>
    <w:rsid w:val="00B26682"/>
    <w:rsid w:val="00B3591A"/>
    <w:rsid w:val="00B40BB5"/>
    <w:rsid w:val="00B411BE"/>
    <w:rsid w:val="00B43496"/>
    <w:rsid w:val="00B43661"/>
    <w:rsid w:val="00B5058E"/>
    <w:rsid w:val="00B53EDF"/>
    <w:rsid w:val="00B55FFA"/>
    <w:rsid w:val="00B56419"/>
    <w:rsid w:val="00B56948"/>
    <w:rsid w:val="00B56DD7"/>
    <w:rsid w:val="00B5727E"/>
    <w:rsid w:val="00B73F41"/>
    <w:rsid w:val="00B741D2"/>
    <w:rsid w:val="00B74CAE"/>
    <w:rsid w:val="00B81D1E"/>
    <w:rsid w:val="00B83E93"/>
    <w:rsid w:val="00B872C5"/>
    <w:rsid w:val="00BA21C2"/>
    <w:rsid w:val="00BB1DF7"/>
    <w:rsid w:val="00BB7ECF"/>
    <w:rsid w:val="00BB7FDE"/>
    <w:rsid w:val="00BC0A53"/>
    <w:rsid w:val="00BC0F49"/>
    <w:rsid w:val="00BD3E8C"/>
    <w:rsid w:val="00BD5E8D"/>
    <w:rsid w:val="00BE253D"/>
    <w:rsid w:val="00BE4087"/>
    <w:rsid w:val="00BE6011"/>
    <w:rsid w:val="00BF342F"/>
    <w:rsid w:val="00BF451E"/>
    <w:rsid w:val="00BF4D48"/>
    <w:rsid w:val="00BF5F3B"/>
    <w:rsid w:val="00C01524"/>
    <w:rsid w:val="00C05178"/>
    <w:rsid w:val="00C074B3"/>
    <w:rsid w:val="00C12953"/>
    <w:rsid w:val="00C15373"/>
    <w:rsid w:val="00C216FA"/>
    <w:rsid w:val="00C227B3"/>
    <w:rsid w:val="00C247BA"/>
    <w:rsid w:val="00C35C64"/>
    <w:rsid w:val="00C40A25"/>
    <w:rsid w:val="00C431D3"/>
    <w:rsid w:val="00C5176E"/>
    <w:rsid w:val="00C74181"/>
    <w:rsid w:val="00C74E1B"/>
    <w:rsid w:val="00C75438"/>
    <w:rsid w:val="00C94687"/>
    <w:rsid w:val="00CA065C"/>
    <w:rsid w:val="00CA34B1"/>
    <w:rsid w:val="00CA37B4"/>
    <w:rsid w:val="00CA6F9F"/>
    <w:rsid w:val="00CB1CE7"/>
    <w:rsid w:val="00CC107A"/>
    <w:rsid w:val="00CC7D97"/>
    <w:rsid w:val="00CD4B95"/>
    <w:rsid w:val="00CD51E3"/>
    <w:rsid w:val="00CE4D8F"/>
    <w:rsid w:val="00CF3E13"/>
    <w:rsid w:val="00CF4AF9"/>
    <w:rsid w:val="00CF5560"/>
    <w:rsid w:val="00CF76B0"/>
    <w:rsid w:val="00D03867"/>
    <w:rsid w:val="00D22409"/>
    <w:rsid w:val="00D24845"/>
    <w:rsid w:val="00D257CF"/>
    <w:rsid w:val="00D26D59"/>
    <w:rsid w:val="00D2787C"/>
    <w:rsid w:val="00D33507"/>
    <w:rsid w:val="00D36DB0"/>
    <w:rsid w:val="00D37D16"/>
    <w:rsid w:val="00D44BEF"/>
    <w:rsid w:val="00D45A55"/>
    <w:rsid w:val="00D46184"/>
    <w:rsid w:val="00D5053A"/>
    <w:rsid w:val="00D7446B"/>
    <w:rsid w:val="00D764CD"/>
    <w:rsid w:val="00D77865"/>
    <w:rsid w:val="00D856C1"/>
    <w:rsid w:val="00D87575"/>
    <w:rsid w:val="00D876AB"/>
    <w:rsid w:val="00D926A9"/>
    <w:rsid w:val="00DB02EF"/>
    <w:rsid w:val="00DC1F6B"/>
    <w:rsid w:val="00DC45ED"/>
    <w:rsid w:val="00DC7223"/>
    <w:rsid w:val="00DD1EDF"/>
    <w:rsid w:val="00DD6039"/>
    <w:rsid w:val="00DE0216"/>
    <w:rsid w:val="00DE124D"/>
    <w:rsid w:val="00DE2F2E"/>
    <w:rsid w:val="00DF2599"/>
    <w:rsid w:val="00DF6CD4"/>
    <w:rsid w:val="00E03556"/>
    <w:rsid w:val="00E06525"/>
    <w:rsid w:val="00E132A6"/>
    <w:rsid w:val="00E171BB"/>
    <w:rsid w:val="00E206BE"/>
    <w:rsid w:val="00E25AD7"/>
    <w:rsid w:val="00E32FCF"/>
    <w:rsid w:val="00E33887"/>
    <w:rsid w:val="00E370E1"/>
    <w:rsid w:val="00E45E40"/>
    <w:rsid w:val="00E46C8D"/>
    <w:rsid w:val="00E60C20"/>
    <w:rsid w:val="00E60CE9"/>
    <w:rsid w:val="00E63259"/>
    <w:rsid w:val="00E72018"/>
    <w:rsid w:val="00E81E6E"/>
    <w:rsid w:val="00E83C18"/>
    <w:rsid w:val="00E8480F"/>
    <w:rsid w:val="00E90216"/>
    <w:rsid w:val="00EA1F95"/>
    <w:rsid w:val="00EB4A62"/>
    <w:rsid w:val="00EC7FA0"/>
    <w:rsid w:val="00ED075D"/>
    <w:rsid w:val="00ED3405"/>
    <w:rsid w:val="00ED501C"/>
    <w:rsid w:val="00ED58C4"/>
    <w:rsid w:val="00F05437"/>
    <w:rsid w:val="00F06EF7"/>
    <w:rsid w:val="00F17FE5"/>
    <w:rsid w:val="00F24F2A"/>
    <w:rsid w:val="00F33D53"/>
    <w:rsid w:val="00F3784B"/>
    <w:rsid w:val="00F415F2"/>
    <w:rsid w:val="00F46ABA"/>
    <w:rsid w:val="00F533AD"/>
    <w:rsid w:val="00F5360F"/>
    <w:rsid w:val="00F53FC0"/>
    <w:rsid w:val="00F60DAF"/>
    <w:rsid w:val="00F6101C"/>
    <w:rsid w:val="00F612BF"/>
    <w:rsid w:val="00F634C1"/>
    <w:rsid w:val="00F66A1D"/>
    <w:rsid w:val="00F72BBF"/>
    <w:rsid w:val="00F75744"/>
    <w:rsid w:val="00F77BF9"/>
    <w:rsid w:val="00F86D8F"/>
    <w:rsid w:val="00F86F28"/>
    <w:rsid w:val="00F95CF5"/>
    <w:rsid w:val="00FA093F"/>
    <w:rsid w:val="00FA18EC"/>
    <w:rsid w:val="00FA5349"/>
    <w:rsid w:val="00FA61B3"/>
    <w:rsid w:val="00FB06F3"/>
    <w:rsid w:val="00FB2296"/>
    <w:rsid w:val="00FB4253"/>
    <w:rsid w:val="00FC1EDB"/>
    <w:rsid w:val="00FC35A6"/>
    <w:rsid w:val="00FC3D3A"/>
    <w:rsid w:val="00FC4D18"/>
    <w:rsid w:val="00FC50DB"/>
    <w:rsid w:val="00FC6029"/>
    <w:rsid w:val="00FC7D4D"/>
    <w:rsid w:val="00FE0245"/>
    <w:rsid w:val="00FE255D"/>
    <w:rsid w:val="00FE372B"/>
    <w:rsid w:val="00FE3955"/>
    <w:rsid w:val="00FF0470"/>
    <w:rsid w:val="00FF13C4"/>
    <w:rsid w:val="00FF2519"/>
    <w:rsid w:val="00FF310F"/>
    <w:rsid w:val="00FF502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210424-3BD3-4860-81E0-18BF8EE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0D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0D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0D31"/>
  </w:style>
  <w:style w:type="paragraph" w:styleId="Footer">
    <w:name w:val="footer"/>
    <w:basedOn w:val="Normal"/>
    <w:link w:val="FooterChar"/>
    <w:uiPriority w:val="99"/>
    <w:unhideWhenUsed/>
    <w:rsid w:val="003B0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1</cp:revision>
  <dcterms:created xsi:type="dcterms:W3CDTF">2015-04-22T23:02:00Z</dcterms:created>
  <dcterms:modified xsi:type="dcterms:W3CDTF">2015-04-22T23:04:00Z</dcterms:modified>
</cp:coreProperties>
</file>