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035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987"/>
        <w:gridCol w:w="1275"/>
        <w:gridCol w:w="2410"/>
        <w:gridCol w:w="2693"/>
        <w:gridCol w:w="2125"/>
        <w:gridCol w:w="2269"/>
        <w:gridCol w:w="8"/>
      </w:tblGrid>
      <w:tr w:rsidR="00EB2AA3" w:rsidRPr="00C63F15" w:rsidTr="00122976">
        <w:trPr>
          <w:gridAfter w:val="1"/>
          <w:wAfter w:w="8" w:type="dxa"/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FA033C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075RA</w:t>
            </w:r>
          </w:p>
        </w:tc>
      </w:tr>
      <w:tr w:rsidR="00720AE4" w:rsidRPr="00C63F15" w:rsidTr="00122976">
        <w:trPr>
          <w:gridAfter w:val="1"/>
          <w:wAfter w:w="8" w:type="dxa"/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087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122976">
        <w:trPr>
          <w:gridAfter w:val="1"/>
          <w:wAfter w:w="8" w:type="dxa"/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C964DB">
        <w:trPr>
          <w:gridAfter w:val="1"/>
          <w:wAfter w:w="8" w:type="dxa"/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bookmarkStart w:id="2" w:name="_GoBack" w:colFirst="1" w:colLast="1"/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087" w:type="dxa"/>
            <w:gridSpan w:val="3"/>
          </w:tcPr>
          <w:p w:rsidR="00935DA9" w:rsidRPr="00CC117B" w:rsidRDefault="006C4CD2" w:rsidP="00C964DB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Scaffold (portable)</w:t>
            </w:r>
          </w:p>
        </w:tc>
      </w:tr>
      <w:bookmarkEnd w:id="2"/>
      <w:tr w:rsidR="00935DA9" w:rsidRPr="00AE0838" w:rsidTr="00D113DE">
        <w:tblPrEx>
          <w:tblLook w:val="0080" w:firstRow="0" w:lastRow="0" w:firstColumn="1" w:lastColumn="0" w:noHBand="0" w:noVBand="0"/>
        </w:tblPrEx>
        <w:trPr>
          <w:gridBefore w:val="1"/>
          <w:gridAfter w:val="1"/>
          <w:wBefore w:w="9" w:type="dxa"/>
          <w:wAfter w:w="8" w:type="dxa"/>
          <w:cantSplit/>
          <w:trHeight w:val="1121"/>
        </w:trPr>
        <w:tc>
          <w:tcPr>
            <w:tcW w:w="4246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685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087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D113DE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9" w:type="dxa"/>
          <w:wAfter w:w="8" w:type="dxa"/>
          <w:trHeight w:val="674"/>
          <w:tblHeader/>
        </w:trPr>
        <w:tc>
          <w:tcPr>
            <w:tcW w:w="4246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685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087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56769C" w:rsidTr="00970B5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15026" w:type="dxa"/>
            <w:gridSpan w:val="8"/>
            <w:shd w:val="clear" w:color="auto" w:fill="auto"/>
            <w:vAlign w:val="center"/>
          </w:tcPr>
          <w:p w:rsidR="0056769C" w:rsidRPr="0078622C" w:rsidRDefault="0056769C" w:rsidP="0078622C">
            <w:pPr>
              <w:pStyle w:val="Heading4"/>
              <w:jc w:val="center"/>
              <w:rPr>
                <w:b/>
                <w:i w:val="0"/>
                <w:color w:val="FF0000"/>
                <w:sz w:val="22"/>
                <w:szCs w:val="22"/>
                <w:u w:val="none"/>
              </w:rPr>
            </w:pPr>
            <w:r w:rsidRPr="0078622C">
              <w:rPr>
                <w:b/>
                <w:i w:val="0"/>
                <w:color w:val="FF0000"/>
                <w:sz w:val="22"/>
                <w:szCs w:val="22"/>
                <w:u w:val="none"/>
              </w:rPr>
              <w:t>NOTE: Scaffolding above 4 metres from ground level in height must be assembled by a licenced scaffolder.</w:t>
            </w:r>
          </w:p>
          <w:p w:rsidR="0056769C" w:rsidRPr="0078622C" w:rsidRDefault="0056769C" w:rsidP="0078622C">
            <w:pPr>
              <w:pStyle w:val="Heading4"/>
              <w:jc w:val="center"/>
              <w:rPr>
                <w:b/>
                <w:i w:val="0"/>
                <w:color w:val="FF0000"/>
                <w:sz w:val="22"/>
                <w:szCs w:val="22"/>
                <w:u w:val="none"/>
              </w:rPr>
            </w:pPr>
            <w:r w:rsidRPr="0078622C">
              <w:rPr>
                <w:b/>
                <w:i w:val="0"/>
                <w:color w:val="FF0000"/>
                <w:sz w:val="22"/>
                <w:szCs w:val="22"/>
                <w:u w:val="none"/>
              </w:rPr>
              <w:t>This means if you are using a 4m Portable Scaffold on a level that is higher than ground level a licenced scaffolder must erect it.</w:t>
            </w:r>
          </w:p>
          <w:p w:rsidR="0078622C" w:rsidRPr="0078622C" w:rsidRDefault="0078622C" w:rsidP="0078622C">
            <w:pPr>
              <w:jc w:val="center"/>
              <w:rPr>
                <w:sz w:val="22"/>
                <w:szCs w:val="22"/>
              </w:rPr>
            </w:pPr>
            <w:r w:rsidRPr="0078622C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Tr="004515D8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9" w:type="dxa"/>
          <w:wAfter w:w="8" w:type="dxa"/>
          <w:trHeight w:val="848"/>
        </w:trPr>
        <w:tc>
          <w:tcPr>
            <w:tcW w:w="4246" w:type="dxa"/>
            <w:gridSpan w:val="2"/>
            <w:shd w:val="clear" w:color="auto" w:fill="auto"/>
          </w:tcPr>
          <w:p w:rsidR="0078622C" w:rsidRPr="00C964DB" w:rsidRDefault="00515433" w:rsidP="004515D8">
            <w:pPr>
              <w:pStyle w:val="BodyText2"/>
              <w:rPr>
                <w:b/>
                <w:sz w:val="20"/>
                <w:szCs w:val="20"/>
              </w:rPr>
            </w:pPr>
            <w:r w:rsidRPr="00C964DB">
              <w:rPr>
                <w:b/>
                <w:sz w:val="20"/>
                <w:szCs w:val="20"/>
              </w:rPr>
              <w:t>Electricity</w:t>
            </w:r>
          </w:p>
          <w:p w:rsidR="00985213" w:rsidRPr="00C964DB" w:rsidRDefault="00985213" w:rsidP="004515D8">
            <w:pPr>
              <w:pStyle w:val="BodyText2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Scaffold coming into contact with live power</w:t>
            </w:r>
          </w:p>
          <w:p w:rsidR="004515D8" w:rsidRPr="00C964DB" w:rsidRDefault="004515D8" w:rsidP="004515D8">
            <w:pPr>
              <w:pStyle w:val="BodyText2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964DB">
              <w:rPr>
                <w:color w:val="4A4A4A"/>
                <w:sz w:val="20"/>
                <w:szCs w:val="20"/>
                <w:shd w:val="clear" w:color="auto" w:fill="F7F7F7"/>
              </w:rPr>
              <w:t>Live power lines too close to work area. </w:t>
            </w:r>
          </w:p>
          <w:p w:rsidR="00935DA9" w:rsidRPr="00C964DB" w:rsidRDefault="00935DA9" w:rsidP="004515D8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935DA9" w:rsidRPr="00C964DB" w:rsidRDefault="0087380E" w:rsidP="001F18C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Electric shock / electrocution</w:t>
            </w:r>
          </w:p>
        </w:tc>
        <w:tc>
          <w:tcPr>
            <w:tcW w:w="7087" w:type="dxa"/>
            <w:gridSpan w:val="3"/>
          </w:tcPr>
          <w:p w:rsidR="004515D8" w:rsidRPr="00C964DB" w:rsidRDefault="004515D8" w:rsidP="004515D8">
            <w:pPr>
              <w:numPr>
                <w:ilvl w:val="0"/>
                <w:numId w:val="5"/>
              </w:numPr>
              <w:shd w:val="clear" w:color="auto" w:fill="F7F7F7"/>
              <w:spacing w:before="100" w:beforeAutospacing="1" w:after="100" w:afterAutospacing="1"/>
              <w:rPr>
                <w:color w:val="4A4A4A"/>
                <w:sz w:val="20"/>
                <w:szCs w:val="20"/>
                <w:lang w:eastAsia="en-AU"/>
              </w:rPr>
            </w:pPr>
            <w:r w:rsidRPr="00C964DB">
              <w:rPr>
                <w:color w:val="4A4A4A"/>
                <w:sz w:val="20"/>
                <w:szCs w:val="20"/>
                <w:lang w:eastAsia="en-AU"/>
              </w:rPr>
              <w:t>Earth Leakage Switch not installed on mains supply or portable generator. </w:t>
            </w:r>
          </w:p>
          <w:p w:rsidR="004515D8" w:rsidRPr="00C964DB" w:rsidRDefault="004515D8" w:rsidP="004515D8">
            <w:pPr>
              <w:numPr>
                <w:ilvl w:val="0"/>
                <w:numId w:val="5"/>
              </w:numPr>
              <w:shd w:val="clear" w:color="auto" w:fill="F7F7F7"/>
              <w:spacing w:before="100" w:beforeAutospacing="1" w:after="100" w:afterAutospacing="1"/>
              <w:rPr>
                <w:color w:val="4A4A4A"/>
                <w:sz w:val="20"/>
                <w:szCs w:val="20"/>
                <w:lang w:eastAsia="en-AU"/>
              </w:rPr>
            </w:pPr>
            <w:r w:rsidRPr="00C964DB">
              <w:rPr>
                <w:color w:val="4A4A4A"/>
                <w:sz w:val="20"/>
                <w:szCs w:val="20"/>
                <w:lang w:eastAsia="en-AU"/>
              </w:rPr>
              <w:t>Working too close to live power lines. </w:t>
            </w:r>
          </w:p>
          <w:p w:rsidR="004515D8" w:rsidRPr="00C964DB" w:rsidRDefault="004515D8" w:rsidP="004515D8">
            <w:pPr>
              <w:numPr>
                <w:ilvl w:val="0"/>
                <w:numId w:val="5"/>
              </w:numPr>
              <w:shd w:val="clear" w:color="auto" w:fill="F7F7F7"/>
              <w:spacing w:before="100" w:beforeAutospacing="1" w:after="100" w:afterAutospacing="1"/>
              <w:rPr>
                <w:color w:val="4A4A4A"/>
                <w:sz w:val="20"/>
                <w:szCs w:val="20"/>
                <w:lang w:eastAsia="en-AU"/>
              </w:rPr>
            </w:pPr>
            <w:r w:rsidRPr="00C964DB">
              <w:rPr>
                <w:color w:val="4A4A4A"/>
                <w:sz w:val="20"/>
                <w:szCs w:val="20"/>
                <w:lang w:eastAsia="en-AU"/>
              </w:rPr>
              <w:t>Scaffold components or materials handled are greater than 4 metres in length. </w:t>
            </w:r>
          </w:p>
          <w:p w:rsidR="004515D8" w:rsidRPr="00C964DB" w:rsidRDefault="004515D8" w:rsidP="004515D8">
            <w:pPr>
              <w:numPr>
                <w:ilvl w:val="0"/>
                <w:numId w:val="5"/>
              </w:numPr>
              <w:shd w:val="clear" w:color="auto" w:fill="F7F7F7"/>
              <w:spacing w:before="100" w:beforeAutospacing="1" w:after="100" w:afterAutospacing="1"/>
              <w:rPr>
                <w:color w:val="4A4A4A"/>
                <w:sz w:val="20"/>
                <w:szCs w:val="20"/>
                <w:lang w:eastAsia="en-AU"/>
              </w:rPr>
            </w:pPr>
            <w:r w:rsidRPr="00C964DB">
              <w:rPr>
                <w:color w:val="4A4A4A"/>
                <w:sz w:val="20"/>
                <w:szCs w:val="20"/>
                <w:lang w:eastAsia="en-AU"/>
              </w:rPr>
              <w:t>Tiger Tails (insulation) not in place on power lines or wet conditions make them ineffective. </w:t>
            </w:r>
          </w:p>
          <w:p w:rsidR="004515D8" w:rsidRPr="00C964DB" w:rsidRDefault="004515D8" w:rsidP="004515D8">
            <w:pPr>
              <w:numPr>
                <w:ilvl w:val="0"/>
                <w:numId w:val="5"/>
              </w:numPr>
              <w:shd w:val="clear" w:color="auto" w:fill="F7F7F7"/>
              <w:spacing w:before="100" w:beforeAutospacing="1" w:after="100" w:afterAutospacing="1"/>
              <w:rPr>
                <w:color w:val="4A4A4A"/>
                <w:sz w:val="20"/>
                <w:szCs w:val="20"/>
                <w:lang w:eastAsia="en-AU"/>
              </w:rPr>
            </w:pPr>
            <w:r w:rsidRPr="00C964DB">
              <w:rPr>
                <w:sz w:val="20"/>
                <w:szCs w:val="20"/>
              </w:rPr>
              <w:t>Do not use the portable scaffold within 8 meters of power lines</w:t>
            </w:r>
          </w:p>
          <w:p w:rsidR="004515D8" w:rsidRPr="00C964DB" w:rsidRDefault="004515D8" w:rsidP="004515D8">
            <w:pPr>
              <w:numPr>
                <w:ilvl w:val="0"/>
                <w:numId w:val="5"/>
              </w:numPr>
              <w:shd w:val="clear" w:color="auto" w:fill="F7F7F7"/>
              <w:spacing w:before="100" w:beforeAutospacing="1" w:after="100" w:afterAutospacing="1"/>
              <w:rPr>
                <w:color w:val="4A4A4A"/>
                <w:sz w:val="20"/>
                <w:szCs w:val="20"/>
                <w:lang w:eastAsia="en-AU"/>
              </w:rPr>
            </w:pPr>
            <w:r w:rsidRPr="00C964DB">
              <w:rPr>
                <w:color w:val="4A4A4A"/>
                <w:sz w:val="20"/>
                <w:szCs w:val="20"/>
                <w:lang w:eastAsia="en-AU"/>
              </w:rPr>
              <w:t>High wind causes power lines to swing closer to work area. </w:t>
            </w:r>
          </w:p>
          <w:p w:rsidR="004515D8" w:rsidRPr="00C964DB" w:rsidRDefault="004515D8" w:rsidP="004515D8">
            <w:pPr>
              <w:numPr>
                <w:ilvl w:val="0"/>
                <w:numId w:val="5"/>
              </w:numPr>
              <w:shd w:val="clear" w:color="auto" w:fill="F7F7F7"/>
              <w:spacing w:before="100" w:beforeAutospacing="1" w:after="100" w:afterAutospacing="1"/>
              <w:rPr>
                <w:rStyle w:val="PlaceholderText"/>
                <w:color w:val="4A4A4A"/>
                <w:sz w:val="20"/>
                <w:szCs w:val="20"/>
                <w:lang w:eastAsia="en-AU"/>
              </w:rPr>
            </w:pPr>
            <w:r w:rsidRPr="00C964DB">
              <w:rPr>
                <w:color w:val="4A4A4A"/>
                <w:sz w:val="20"/>
                <w:szCs w:val="20"/>
                <w:lang w:eastAsia="en-AU"/>
              </w:rPr>
              <w:t>Scaffold component strikes and shatters unprotected light bulb. </w:t>
            </w:r>
          </w:p>
        </w:tc>
      </w:tr>
      <w:tr w:rsidR="00935DA9" w:rsidTr="00D113DE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9" w:type="dxa"/>
          <w:wAfter w:w="8" w:type="dxa"/>
          <w:trHeight w:val="685"/>
        </w:trPr>
        <w:tc>
          <w:tcPr>
            <w:tcW w:w="4246" w:type="dxa"/>
            <w:gridSpan w:val="2"/>
            <w:shd w:val="clear" w:color="auto" w:fill="auto"/>
          </w:tcPr>
          <w:p w:rsidR="0078622C" w:rsidRPr="00C964DB" w:rsidRDefault="00515433" w:rsidP="001F18CA">
            <w:pPr>
              <w:pStyle w:val="BodyText2"/>
              <w:rPr>
                <w:b/>
                <w:sz w:val="20"/>
                <w:szCs w:val="20"/>
              </w:rPr>
            </w:pPr>
            <w:r w:rsidRPr="00C964DB">
              <w:rPr>
                <w:b/>
                <w:sz w:val="20"/>
                <w:szCs w:val="20"/>
              </w:rPr>
              <w:t>Extreme temperature</w:t>
            </w:r>
          </w:p>
          <w:p w:rsidR="00FC27F0" w:rsidRPr="00C964DB" w:rsidRDefault="00FC27F0" w:rsidP="001F18CA">
            <w:pPr>
              <w:pStyle w:val="BodyText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Working outdoors</w:t>
            </w:r>
          </w:p>
          <w:p w:rsidR="00935DA9" w:rsidRPr="00C964DB" w:rsidRDefault="00935DA9" w:rsidP="001F18CA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78622C" w:rsidRPr="00C964DB" w:rsidRDefault="0078622C" w:rsidP="001F18C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Sunburn</w:t>
            </w:r>
          </w:p>
          <w:p w:rsidR="0078622C" w:rsidRPr="00C964DB" w:rsidRDefault="0078622C" w:rsidP="001F18C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Skin cancer</w:t>
            </w:r>
          </w:p>
          <w:p w:rsidR="0078622C" w:rsidRPr="00C964DB" w:rsidRDefault="0078622C" w:rsidP="001F18C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Heat stress</w:t>
            </w:r>
          </w:p>
          <w:p w:rsidR="00935DA9" w:rsidRPr="00C964DB" w:rsidRDefault="0087380E" w:rsidP="001F18C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Muscular skeletal injuries</w:t>
            </w:r>
          </w:p>
        </w:tc>
        <w:tc>
          <w:tcPr>
            <w:tcW w:w="7087" w:type="dxa"/>
            <w:gridSpan w:val="3"/>
            <w:vAlign w:val="center"/>
          </w:tcPr>
          <w:p w:rsidR="0078622C" w:rsidRPr="00C964DB" w:rsidRDefault="0078622C" w:rsidP="00515433">
            <w:pPr>
              <w:pStyle w:val="Heading4"/>
              <w:rPr>
                <w:i w:val="0"/>
                <w:sz w:val="20"/>
                <w:szCs w:val="20"/>
                <w:u w:val="none"/>
              </w:rPr>
            </w:pPr>
            <w:r w:rsidRPr="00C964DB">
              <w:rPr>
                <w:i w:val="0"/>
                <w:sz w:val="20"/>
                <w:szCs w:val="20"/>
                <w:u w:val="none"/>
              </w:rPr>
              <w:t xml:space="preserve">Wear appropriate UV protection. For </w:t>
            </w:r>
            <w:r w:rsidR="00515433" w:rsidRPr="00C964DB">
              <w:rPr>
                <w:i w:val="0"/>
                <w:sz w:val="20"/>
                <w:szCs w:val="20"/>
                <w:u w:val="none"/>
              </w:rPr>
              <w:t>example:</w:t>
            </w:r>
          </w:p>
          <w:p w:rsidR="0078622C" w:rsidRPr="00C964DB" w:rsidRDefault="00515433" w:rsidP="0078622C">
            <w:pPr>
              <w:pStyle w:val="Heading4"/>
              <w:numPr>
                <w:ilvl w:val="0"/>
                <w:numId w:val="5"/>
              </w:numPr>
              <w:rPr>
                <w:i w:val="0"/>
                <w:sz w:val="20"/>
                <w:szCs w:val="20"/>
                <w:u w:val="none"/>
              </w:rPr>
            </w:pPr>
            <w:r w:rsidRPr="00C964DB">
              <w:rPr>
                <w:i w:val="0"/>
                <w:sz w:val="20"/>
                <w:szCs w:val="20"/>
                <w:u w:val="none"/>
              </w:rPr>
              <w:t>Clothing</w:t>
            </w:r>
          </w:p>
          <w:p w:rsidR="0078622C" w:rsidRPr="00C964DB" w:rsidRDefault="00515433" w:rsidP="0078622C">
            <w:pPr>
              <w:pStyle w:val="Heading4"/>
              <w:numPr>
                <w:ilvl w:val="0"/>
                <w:numId w:val="5"/>
              </w:numPr>
              <w:rPr>
                <w:i w:val="0"/>
                <w:sz w:val="20"/>
                <w:szCs w:val="20"/>
                <w:u w:val="none"/>
              </w:rPr>
            </w:pPr>
            <w:r w:rsidRPr="00C964DB">
              <w:rPr>
                <w:i w:val="0"/>
                <w:sz w:val="20"/>
                <w:szCs w:val="20"/>
                <w:u w:val="none"/>
              </w:rPr>
              <w:t>Hats</w:t>
            </w:r>
          </w:p>
          <w:p w:rsidR="0078622C" w:rsidRPr="00C964DB" w:rsidRDefault="00515433" w:rsidP="0078622C">
            <w:pPr>
              <w:pStyle w:val="Heading4"/>
              <w:numPr>
                <w:ilvl w:val="0"/>
                <w:numId w:val="5"/>
              </w:numPr>
              <w:rPr>
                <w:i w:val="0"/>
                <w:sz w:val="20"/>
                <w:szCs w:val="20"/>
                <w:u w:val="none"/>
              </w:rPr>
            </w:pPr>
            <w:r w:rsidRPr="00C964DB">
              <w:rPr>
                <w:i w:val="0"/>
                <w:sz w:val="20"/>
                <w:szCs w:val="20"/>
                <w:u w:val="none"/>
              </w:rPr>
              <w:t>Sun glasses</w:t>
            </w:r>
          </w:p>
          <w:p w:rsidR="0078622C" w:rsidRPr="00C964DB" w:rsidRDefault="0078622C" w:rsidP="0078622C">
            <w:pPr>
              <w:pStyle w:val="Heading4"/>
              <w:numPr>
                <w:ilvl w:val="0"/>
                <w:numId w:val="5"/>
              </w:numPr>
              <w:rPr>
                <w:i w:val="0"/>
                <w:sz w:val="20"/>
                <w:szCs w:val="20"/>
                <w:u w:val="none"/>
              </w:rPr>
            </w:pPr>
            <w:r w:rsidRPr="00C964DB">
              <w:rPr>
                <w:i w:val="0"/>
                <w:sz w:val="20"/>
                <w:szCs w:val="20"/>
                <w:u w:val="none"/>
              </w:rPr>
              <w:t>Sunscreen</w:t>
            </w:r>
          </w:p>
          <w:p w:rsidR="00515433" w:rsidRPr="00C964DB" w:rsidRDefault="005D23D6" w:rsidP="0051543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 xml:space="preserve">Drink plenty of fluids </w:t>
            </w:r>
            <w:r w:rsidR="0078622C" w:rsidRPr="00C964DB">
              <w:rPr>
                <w:sz w:val="20"/>
                <w:szCs w:val="20"/>
              </w:rPr>
              <w:t>during warm</w:t>
            </w:r>
            <w:r w:rsidRPr="00C964DB">
              <w:rPr>
                <w:sz w:val="20"/>
                <w:szCs w:val="20"/>
              </w:rPr>
              <w:t xml:space="preserve"> temperatures.</w:t>
            </w:r>
          </w:p>
          <w:p w:rsidR="00935DA9" w:rsidRPr="00C964DB" w:rsidRDefault="0087380E" w:rsidP="00515433">
            <w:pPr>
              <w:pStyle w:val="ListParagraph"/>
              <w:ind w:left="360"/>
              <w:rPr>
                <w:rStyle w:val="PlaceholderText"/>
                <w:color w:val="auto"/>
                <w:sz w:val="20"/>
                <w:szCs w:val="20"/>
              </w:rPr>
            </w:pPr>
            <w:r w:rsidRPr="00C964DB">
              <w:rPr>
                <w:rStyle w:val="PlaceholderText"/>
                <w:color w:val="auto"/>
                <w:sz w:val="20"/>
                <w:szCs w:val="20"/>
              </w:rPr>
              <w:t xml:space="preserve"> </w:t>
            </w:r>
          </w:p>
        </w:tc>
      </w:tr>
      <w:tr w:rsidR="00935DA9" w:rsidTr="00D113DE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9" w:type="dxa"/>
          <w:wAfter w:w="8" w:type="dxa"/>
          <w:trHeight w:val="685"/>
        </w:trPr>
        <w:tc>
          <w:tcPr>
            <w:tcW w:w="4246" w:type="dxa"/>
            <w:gridSpan w:val="2"/>
            <w:shd w:val="clear" w:color="auto" w:fill="auto"/>
          </w:tcPr>
          <w:p w:rsidR="005D23D6" w:rsidRPr="00C964DB" w:rsidRDefault="00515433" w:rsidP="001F18CA">
            <w:pPr>
              <w:pStyle w:val="BodyText2"/>
              <w:spacing w:before="120" w:after="120"/>
              <w:rPr>
                <w:b/>
                <w:sz w:val="20"/>
                <w:szCs w:val="20"/>
              </w:rPr>
            </w:pPr>
            <w:r w:rsidRPr="00C964DB">
              <w:rPr>
                <w:b/>
                <w:sz w:val="20"/>
                <w:szCs w:val="20"/>
              </w:rPr>
              <w:lastRenderedPageBreak/>
              <w:t>Gravity</w:t>
            </w:r>
          </w:p>
          <w:p w:rsidR="00C052B1" w:rsidRPr="00C964DB" w:rsidRDefault="00C052B1" w:rsidP="001F18C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Fall from height</w:t>
            </w:r>
          </w:p>
          <w:p w:rsidR="00C052B1" w:rsidRPr="00C964DB" w:rsidRDefault="00515433" w:rsidP="001F18C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Falling objects</w:t>
            </w:r>
          </w:p>
          <w:p w:rsidR="00515433" w:rsidRPr="00C964DB" w:rsidRDefault="00515433" w:rsidP="001F18C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Uneven surfaces</w:t>
            </w:r>
          </w:p>
          <w:p w:rsidR="00515433" w:rsidRPr="00C964DB" w:rsidRDefault="00515433" w:rsidP="001F18C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Uneven ground</w:t>
            </w:r>
          </w:p>
          <w:p w:rsidR="00515433" w:rsidRPr="00C964DB" w:rsidRDefault="00515433" w:rsidP="001F18C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Inappropriate footwear</w:t>
            </w:r>
          </w:p>
          <w:p w:rsidR="00935DA9" w:rsidRPr="00C964DB" w:rsidRDefault="00935DA9" w:rsidP="001F18CA">
            <w:pPr>
              <w:pStyle w:val="BodyText2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1F18CA" w:rsidRPr="00C964DB" w:rsidRDefault="001F18CA" w:rsidP="001F18CA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Severe injuries</w:t>
            </w:r>
          </w:p>
          <w:p w:rsidR="001F18CA" w:rsidRPr="00C964DB" w:rsidRDefault="001F18CA" w:rsidP="001F18CA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Fractures</w:t>
            </w:r>
            <w:r w:rsidR="00C052B1" w:rsidRPr="00C964DB">
              <w:rPr>
                <w:sz w:val="20"/>
                <w:szCs w:val="20"/>
              </w:rPr>
              <w:t xml:space="preserve"> </w:t>
            </w:r>
          </w:p>
          <w:p w:rsidR="00935DA9" w:rsidRPr="00C964DB" w:rsidRDefault="001F18CA" w:rsidP="001F18CA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C</w:t>
            </w:r>
            <w:r w:rsidR="00C052B1" w:rsidRPr="00C964DB">
              <w:rPr>
                <w:sz w:val="20"/>
                <w:szCs w:val="20"/>
              </w:rPr>
              <w:t>oncussion, death</w:t>
            </w:r>
          </w:p>
          <w:p w:rsidR="004515D8" w:rsidRPr="00C964DB" w:rsidRDefault="00515433" w:rsidP="004515D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Collapse of structure</w:t>
            </w:r>
          </w:p>
          <w:p w:rsidR="005D23D6" w:rsidRPr="00C964DB" w:rsidRDefault="00C052B1" w:rsidP="004515D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 xml:space="preserve">Injured by falling object 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87380E" w:rsidRPr="00C964DB" w:rsidRDefault="00970B5A" w:rsidP="0087380E">
            <w:pPr>
              <w:pStyle w:val="Heading4"/>
              <w:numPr>
                <w:ilvl w:val="0"/>
                <w:numId w:val="14"/>
              </w:numPr>
              <w:rPr>
                <w:i w:val="0"/>
                <w:sz w:val="20"/>
                <w:szCs w:val="20"/>
                <w:u w:val="none"/>
              </w:rPr>
            </w:pPr>
            <w:r w:rsidRPr="00C964DB">
              <w:rPr>
                <w:i w:val="0"/>
                <w:sz w:val="20"/>
                <w:szCs w:val="20"/>
                <w:u w:val="none"/>
              </w:rPr>
              <w:t>Always ensure the portable s</w:t>
            </w:r>
            <w:r w:rsidR="0087380E" w:rsidRPr="00C964DB">
              <w:rPr>
                <w:i w:val="0"/>
                <w:sz w:val="20"/>
                <w:szCs w:val="20"/>
                <w:u w:val="none"/>
              </w:rPr>
              <w:t xml:space="preserve">caffold is level before use.  </w:t>
            </w:r>
          </w:p>
          <w:p w:rsidR="002513EF" w:rsidRPr="00C964DB" w:rsidRDefault="002513EF" w:rsidP="002513E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 xml:space="preserve">Ensure portable scaffold has load rating placard </w:t>
            </w:r>
            <w:r w:rsidR="00C62277" w:rsidRPr="00C964DB">
              <w:rPr>
                <w:sz w:val="20"/>
                <w:szCs w:val="20"/>
              </w:rPr>
              <w:t>and the load limits are not exceeded.</w:t>
            </w:r>
          </w:p>
          <w:p w:rsidR="0087380E" w:rsidRPr="00C964DB" w:rsidRDefault="0087380E" w:rsidP="0087380E">
            <w:pPr>
              <w:pStyle w:val="Heading4"/>
              <w:numPr>
                <w:ilvl w:val="0"/>
                <w:numId w:val="14"/>
              </w:numPr>
              <w:rPr>
                <w:i w:val="0"/>
                <w:sz w:val="20"/>
                <w:szCs w:val="20"/>
                <w:u w:val="none"/>
              </w:rPr>
            </w:pPr>
            <w:r w:rsidRPr="00C964DB">
              <w:rPr>
                <w:i w:val="0"/>
                <w:sz w:val="20"/>
                <w:szCs w:val="20"/>
                <w:u w:val="none"/>
              </w:rPr>
              <w:t xml:space="preserve">Use the </w:t>
            </w:r>
            <w:r w:rsidR="00970B5A" w:rsidRPr="00C964DB">
              <w:rPr>
                <w:i w:val="0"/>
                <w:sz w:val="20"/>
                <w:szCs w:val="20"/>
                <w:u w:val="none"/>
              </w:rPr>
              <w:t>portable s</w:t>
            </w:r>
            <w:r w:rsidRPr="00C964DB">
              <w:rPr>
                <w:i w:val="0"/>
                <w:sz w:val="20"/>
                <w:szCs w:val="20"/>
                <w:u w:val="none"/>
              </w:rPr>
              <w:t>caffold on hard level surfaces.</w:t>
            </w:r>
          </w:p>
          <w:p w:rsidR="00935DA9" w:rsidRPr="00C964DB" w:rsidRDefault="0087380E" w:rsidP="0087380E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Distribute the load by</w:t>
            </w:r>
            <w:r w:rsidR="00970B5A" w:rsidRPr="00C964DB">
              <w:rPr>
                <w:sz w:val="20"/>
                <w:szCs w:val="20"/>
              </w:rPr>
              <w:t xml:space="preserve"> placing boards underneath the portable s</w:t>
            </w:r>
            <w:r w:rsidRPr="00C964DB">
              <w:rPr>
                <w:sz w:val="20"/>
                <w:szCs w:val="20"/>
              </w:rPr>
              <w:t xml:space="preserve">caffold. </w:t>
            </w:r>
          </w:p>
          <w:p w:rsidR="005D23D6" w:rsidRPr="00C964DB" w:rsidRDefault="005D23D6" w:rsidP="005D23D6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Ensure the wheels are locked before climbing.</w:t>
            </w:r>
          </w:p>
          <w:p w:rsidR="005D23D6" w:rsidRPr="00C964DB" w:rsidRDefault="005D23D6" w:rsidP="005D23D6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Ensure the ladder is securely hooked over the frame correctly before climbing. The ladder is designed to hook onto the frame between the end of the grip planks.</w:t>
            </w:r>
          </w:p>
          <w:p w:rsidR="005D23D6" w:rsidRPr="00C964DB" w:rsidRDefault="005D23D6" w:rsidP="005D23D6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Do n</w:t>
            </w:r>
            <w:r w:rsidR="00970B5A" w:rsidRPr="00C964DB">
              <w:rPr>
                <w:sz w:val="20"/>
                <w:szCs w:val="20"/>
              </w:rPr>
              <w:t>ot lean the ladder against the portable s</w:t>
            </w:r>
            <w:r w:rsidRPr="00C964DB">
              <w:rPr>
                <w:sz w:val="20"/>
                <w:szCs w:val="20"/>
              </w:rPr>
              <w:t>caffold.</w:t>
            </w:r>
          </w:p>
          <w:p w:rsidR="005D23D6" w:rsidRPr="00C964DB" w:rsidRDefault="00970B5A" w:rsidP="005D23D6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Do not climb the frame of the portable s</w:t>
            </w:r>
            <w:r w:rsidR="005D23D6" w:rsidRPr="00C964DB">
              <w:rPr>
                <w:sz w:val="20"/>
                <w:szCs w:val="20"/>
              </w:rPr>
              <w:t>caffold.</w:t>
            </w:r>
          </w:p>
          <w:p w:rsidR="005D23D6" w:rsidRPr="00C964DB" w:rsidRDefault="00970B5A" w:rsidP="005D23D6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Ensure the area around the portable s</w:t>
            </w:r>
            <w:r w:rsidR="005D23D6" w:rsidRPr="00C964DB">
              <w:rPr>
                <w:sz w:val="20"/>
                <w:szCs w:val="20"/>
              </w:rPr>
              <w:t>caffold is bunted off.</w:t>
            </w:r>
          </w:p>
          <w:p w:rsidR="005D23D6" w:rsidRPr="00C964DB" w:rsidRDefault="005D23D6" w:rsidP="005D23D6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Erect caution sign</w:t>
            </w:r>
          </w:p>
          <w:p w:rsidR="005D23D6" w:rsidRPr="00C964DB" w:rsidRDefault="005D23D6" w:rsidP="005D23D6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Kickboards fitted to scaffold</w:t>
            </w:r>
          </w:p>
          <w:p w:rsidR="005D23D6" w:rsidRPr="00C964DB" w:rsidRDefault="005D23D6" w:rsidP="005D23D6">
            <w:pPr>
              <w:pStyle w:val="ListParagraph"/>
              <w:spacing w:after="120"/>
              <w:ind w:left="360"/>
              <w:rPr>
                <w:sz w:val="20"/>
                <w:szCs w:val="20"/>
              </w:rPr>
            </w:pPr>
          </w:p>
        </w:tc>
      </w:tr>
      <w:tr w:rsidR="00935DA9" w:rsidTr="00D113DE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9" w:type="dxa"/>
          <w:wAfter w:w="8" w:type="dxa"/>
          <w:trHeight w:val="567"/>
        </w:trPr>
        <w:tc>
          <w:tcPr>
            <w:tcW w:w="4246" w:type="dxa"/>
            <w:gridSpan w:val="2"/>
            <w:shd w:val="clear" w:color="auto" w:fill="auto"/>
          </w:tcPr>
          <w:p w:rsidR="005D23D6" w:rsidRPr="00C964DB" w:rsidRDefault="001F18CA" w:rsidP="001F18CA">
            <w:pPr>
              <w:pStyle w:val="BodyText2"/>
              <w:rPr>
                <w:b/>
                <w:sz w:val="20"/>
                <w:szCs w:val="20"/>
              </w:rPr>
            </w:pPr>
            <w:r w:rsidRPr="00C964DB">
              <w:rPr>
                <w:b/>
                <w:sz w:val="20"/>
                <w:szCs w:val="20"/>
              </w:rPr>
              <w:t>Hazardous manual tasks</w:t>
            </w:r>
          </w:p>
          <w:p w:rsidR="00C052B1" w:rsidRPr="00C964DB" w:rsidRDefault="00FC27F0" w:rsidP="001F18CA">
            <w:pPr>
              <w:pStyle w:val="BodyText2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M</w:t>
            </w:r>
            <w:r w:rsidR="00C052B1" w:rsidRPr="00C964DB">
              <w:rPr>
                <w:sz w:val="20"/>
                <w:szCs w:val="20"/>
              </w:rPr>
              <w:t>usculoskeletal injuries</w:t>
            </w:r>
          </w:p>
          <w:p w:rsidR="00935DA9" w:rsidRPr="00C964DB" w:rsidRDefault="00935DA9" w:rsidP="001F18CA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35DA9" w:rsidRPr="00C964DB" w:rsidRDefault="00C052B1" w:rsidP="002513E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Strains, sprains.</w:t>
            </w:r>
          </w:p>
          <w:p w:rsidR="00C052B1" w:rsidRPr="00C964DB" w:rsidRDefault="00C052B1" w:rsidP="002513E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Hernia</w:t>
            </w:r>
          </w:p>
          <w:p w:rsidR="00C052B1" w:rsidRPr="00C964DB" w:rsidRDefault="00C052B1" w:rsidP="002513E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Spinal and neck damage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2513EF" w:rsidRPr="00C964DB" w:rsidRDefault="002513EF" w:rsidP="00515433">
            <w:pPr>
              <w:pStyle w:val="Heading4"/>
              <w:numPr>
                <w:ilvl w:val="0"/>
                <w:numId w:val="12"/>
              </w:numPr>
              <w:rPr>
                <w:i w:val="0"/>
                <w:sz w:val="20"/>
                <w:szCs w:val="20"/>
                <w:u w:val="none"/>
              </w:rPr>
            </w:pPr>
            <w:r w:rsidRPr="00C964DB">
              <w:rPr>
                <w:i w:val="0"/>
                <w:sz w:val="20"/>
                <w:szCs w:val="20"/>
                <w:u w:val="none"/>
              </w:rPr>
              <w:t>Where possible a</w:t>
            </w:r>
            <w:r w:rsidR="00970B5A" w:rsidRPr="00C964DB">
              <w:rPr>
                <w:i w:val="0"/>
                <w:sz w:val="20"/>
                <w:szCs w:val="20"/>
                <w:u w:val="none"/>
              </w:rPr>
              <w:t>lways use 2 people to move the portable s</w:t>
            </w:r>
            <w:r w:rsidRPr="00C964DB">
              <w:rPr>
                <w:i w:val="0"/>
                <w:sz w:val="20"/>
                <w:szCs w:val="20"/>
                <w:u w:val="none"/>
              </w:rPr>
              <w:t>caffold.</w:t>
            </w:r>
          </w:p>
          <w:p w:rsidR="00935DA9" w:rsidRPr="00C964DB" w:rsidRDefault="003C00B6" w:rsidP="0051543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>Correct manual handling techniques</w:t>
            </w:r>
            <w:r w:rsidR="002513EF" w:rsidRPr="00C964DB">
              <w:rPr>
                <w:sz w:val="20"/>
                <w:szCs w:val="20"/>
              </w:rPr>
              <w:t xml:space="preserve"> </w:t>
            </w:r>
          </w:p>
          <w:p w:rsidR="00515433" w:rsidRPr="00C964DB" w:rsidRDefault="00970B5A" w:rsidP="00515433">
            <w:pPr>
              <w:pStyle w:val="Heading4"/>
              <w:numPr>
                <w:ilvl w:val="0"/>
                <w:numId w:val="12"/>
              </w:numPr>
              <w:rPr>
                <w:i w:val="0"/>
                <w:sz w:val="20"/>
                <w:szCs w:val="20"/>
                <w:u w:val="none"/>
              </w:rPr>
            </w:pPr>
            <w:r w:rsidRPr="00C964DB">
              <w:rPr>
                <w:i w:val="0"/>
                <w:sz w:val="20"/>
                <w:szCs w:val="20"/>
                <w:u w:val="none"/>
              </w:rPr>
              <w:t>Assemble the portable s</w:t>
            </w:r>
            <w:r w:rsidR="00515433" w:rsidRPr="00C964DB">
              <w:rPr>
                <w:i w:val="0"/>
                <w:sz w:val="20"/>
                <w:szCs w:val="20"/>
                <w:u w:val="none"/>
              </w:rPr>
              <w:t>caffold on hard level surfaces.</w:t>
            </w:r>
          </w:p>
          <w:p w:rsidR="00515433" w:rsidRPr="00C964DB" w:rsidRDefault="00515433" w:rsidP="00515433">
            <w:pPr>
              <w:pStyle w:val="Heading4"/>
              <w:numPr>
                <w:ilvl w:val="0"/>
                <w:numId w:val="12"/>
              </w:numPr>
              <w:rPr>
                <w:i w:val="0"/>
                <w:sz w:val="20"/>
                <w:szCs w:val="20"/>
                <w:u w:val="none"/>
              </w:rPr>
            </w:pPr>
            <w:r w:rsidRPr="00C964DB">
              <w:rPr>
                <w:i w:val="0"/>
                <w:sz w:val="20"/>
                <w:szCs w:val="20"/>
                <w:u w:val="none"/>
              </w:rPr>
              <w:t>Where possible always use 2 people to assemble.</w:t>
            </w:r>
          </w:p>
          <w:p w:rsidR="00515433" w:rsidRPr="00C964DB" w:rsidRDefault="00515433" w:rsidP="00515433">
            <w:pPr>
              <w:pStyle w:val="Heading4"/>
              <w:numPr>
                <w:ilvl w:val="0"/>
                <w:numId w:val="12"/>
              </w:numPr>
              <w:rPr>
                <w:i w:val="0"/>
                <w:sz w:val="20"/>
                <w:szCs w:val="20"/>
                <w:u w:val="none"/>
              </w:rPr>
            </w:pPr>
            <w:r w:rsidRPr="00C964DB">
              <w:rPr>
                <w:i w:val="0"/>
                <w:sz w:val="20"/>
                <w:szCs w:val="20"/>
                <w:u w:val="none"/>
              </w:rPr>
              <w:t>Wear gloves and fully enclosed shoes (steel caps are preferable).</w:t>
            </w:r>
          </w:p>
          <w:p w:rsidR="00515433" w:rsidRPr="00C964DB" w:rsidRDefault="00515433" w:rsidP="00515433">
            <w:pPr>
              <w:pStyle w:val="Heading4"/>
              <w:numPr>
                <w:ilvl w:val="0"/>
                <w:numId w:val="12"/>
              </w:numPr>
              <w:rPr>
                <w:i w:val="0"/>
                <w:sz w:val="20"/>
                <w:szCs w:val="20"/>
                <w:u w:val="none"/>
              </w:rPr>
            </w:pPr>
            <w:r w:rsidRPr="00C964DB">
              <w:rPr>
                <w:i w:val="0"/>
                <w:sz w:val="20"/>
                <w:szCs w:val="20"/>
                <w:u w:val="none"/>
              </w:rPr>
              <w:t>Do not use a hammer on the frames. The frames are designed to fit tight for stability.</w:t>
            </w:r>
          </w:p>
          <w:p w:rsidR="00515433" w:rsidRPr="00C964DB" w:rsidRDefault="00515433" w:rsidP="00515433">
            <w:pPr>
              <w:pStyle w:val="Heading4"/>
              <w:numPr>
                <w:ilvl w:val="0"/>
                <w:numId w:val="12"/>
              </w:numPr>
              <w:rPr>
                <w:i w:val="0"/>
                <w:sz w:val="20"/>
                <w:szCs w:val="20"/>
                <w:u w:val="none"/>
              </w:rPr>
            </w:pPr>
            <w:r w:rsidRPr="00C964DB">
              <w:rPr>
                <w:i w:val="0"/>
                <w:sz w:val="20"/>
                <w:szCs w:val="20"/>
                <w:u w:val="none"/>
              </w:rPr>
              <w:t>A rubber mallet is acceptable to use on the crossbars to assist with assembly.</w:t>
            </w:r>
          </w:p>
          <w:p w:rsidR="00515433" w:rsidRPr="00C964DB" w:rsidRDefault="00515433" w:rsidP="0051543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64DB">
              <w:rPr>
                <w:sz w:val="20"/>
                <w:szCs w:val="20"/>
              </w:rPr>
              <w:t xml:space="preserve">Following </w:t>
            </w:r>
            <w:r w:rsidR="00970B5A" w:rsidRPr="00C964DB">
              <w:rPr>
                <w:sz w:val="20"/>
                <w:szCs w:val="20"/>
              </w:rPr>
              <w:t>the Manufacturer’s instructions</w:t>
            </w:r>
          </w:p>
          <w:p w:rsidR="00970B5A" w:rsidRPr="00C964DB" w:rsidRDefault="00970B5A" w:rsidP="00970B5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122976" w:rsidTr="004515D8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9" w:type="dxa"/>
          <w:wAfter w:w="8" w:type="dxa"/>
          <w:trHeight w:val="685"/>
        </w:trPr>
        <w:tc>
          <w:tcPr>
            <w:tcW w:w="4246" w:type="dxa"/>
            <w:gridSpan w:val="2"/>
            <w:shd w:val="clear" w:color="auto" w:fill="auto"/>
          </w:tcPr>
          <w:p w:rsidR="00D113DE" w:rsidRPr="00C964DB" w:rsidRDefault="00D113DE" w:rsidP="004515D8">
            <w:pPr>
              <w:rPr>
                <w:color w:val="4A4A4A"/>
                <w:sz w:val="20"/>
                <w:szCs w:val="20"/>
                <w:shd w:val="clear" w:color="auto" w:fill="FFFFFF"/>
              </w:rPr>
            </w:pPr>
            <w:r w:rsidRPr="00C964DB">
              <w:rPr>
                <w:color w:val="4A4A4A"/>
                <w:sz w:val="20"/>
                <w:szCs w:val="20"/>
                <w:shd w:val="clear" w:color="auto" w:fill="FFFFFF"/>
              </w:rPr>
              <w:t>Other:</w:t>
            </w:r>
          </w:p>
          <w:p w:rsidR="00122976" w:rsidRPr="00C964DB" w:rsidRDefault="00D113DE" w:rsidP="004515D8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C964DB">
              <w:rPr>
                <w:color w:val="4A4A4A"/>
                <w:sz w:val="20"/>
                <w:szCs w:val="20"/>
                <w:shd w:val="clear" w:color="auto" w:fill="FFFFFF"/>
              </w:rPr>
              <w:t>I</w:t>
            </w:r>
            <w:r w:rsidR="00122976" w:rsidRPr="00C964DB">
              <w:rPr>
                <w:color w:val="4A4A4A"/>
                <w:sz w:val="20"/>
                <w:szCs w:val="20"/>
                <w:shd w:val="clear" w:color="auto" w:fill="FFFFFF"/>
              </w:rPr>
              <w:t>nadequate training, consultation, planning and improvisation.</w:t>
            </w:r>
          </w:p>
          <w:p w:rsidR="00122976" w:rsidRPr="00C964DB" w:rsidRDefault="00122976" w:rsidP="004515D8">
            <w:pPr>
              <w:pStyle w:val="BodyText2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122976" w:rsidRPr="00C964DB" w:rsidRDefault="00122976" w:rsidP="00122976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964DB">
              <w:rPr>
                <w:color w:val="4A4A4A"/>
                <w:sz w:val="20"/>
                <w:szCs w:val="20"/>
                <w:shd w:val="clear" w:color="auto" w:fill="FFFFFF"/>
              </w:rPr>
              <w:t>Injury due to inexperience or failure to provide or use appropriate equipment 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22976" w:rsidRPr="00C964DB" w:rsidRDefault="00122976" w:rsidP="00122976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4A4A4A"/>
                <w:sz w:val="20"/>
                <w:szCs w:val="20"/>
                <w:lang w:eastAsia="en-AU"/>
              </w:rPr>
            </w:pPr>
            <w:r w:rsidRPr="00C964DB">
              <w:rPr>
                <w:color w:val="4A4A4A"/>
                <w:sz w:val="20"/>
                <w:szCs w:val="20"/>
                <w:lang w:eastAsia="en-AU"/>
              </w:rPr>
              <w:t>Insufficient skills (competency) to complete the required task correctly. </w:t>
            </w:r>
          </w:p>
          <w:p w:rsidR="00122976" w:rsidRPr="00C964DB" w:rsidRDefault="00122976" w:rsidP="00122976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4A4A4A"/>
                <w:sz w:val="20"/>
                <w:szCs w:val="20"/>
                <w:lang w:eastAsia="en-AU"/>
              </w:rPr>
            </w:pPr>
            <w:r w:rsidRPr="00C964DB">
              <w:rPr>
                <w:color w:val="4A4A4A"/>
                <w:sz w:val="20"/>
                <w:szCs w:val="20"/>
                <w:lang w:eastAsia="en-AU"/>
              </w:rPr>
              <w:t>Inadequate consultation with relevant employees. </w:t>
            </w:r>
          </w:p>
          <w:p w:rsidR="00122976" w:rsidRPr="00C964DB" w:rsidRDefault="00122976" w:rsidP="00122976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4A4A4A"/>
                <w:sz w:val="20"/>
                <w:szCs w:val="20"/>
                <w:lang w:eastAsia="en-AU"/>
              </w:rPr>
            </w:pPr>
            <w:r w:rsidRPr="00C964DB">
              <w:rPr>
                <w:color w:val="4A4A4A"/>
                <w:sz w:val="20"/>
                <w:szCs w:val="20"/>
                <w:lang w:eastAsia="en-AU"/>
              </w:rPr>
              <w:t>Competent person not used for scaffold erection up to 4 metres in height. </w:t>
            </w:r>
          </w:p>
          <w:p w:rsidR="00122976" w:rsidRPr="00C964DB" w:rsidRDefault="00122976" w:rsidP="00122976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4A4A4A"/>
                <w:sz w:val="20"/>
                <w:szCs w:val="20"/>
                <w:lang w:eastAsia="en-AU"/>
              </w:rPr>
            </w:pPr>
            <w:r w:rsidRPr="00C964DB">
              <w:rPr>
                <w:color w:val="4A4A4A"/>
                <w:sz w:val="20"/>
                <w:szCs w:val="20"/>
                <w:lang w:eastAsia="en-AU"/>
              </w:rPr>
              <w:t>Certificated scaffolder not used to erect scaffold in excess of 4 metres in height or where complex configurations are involved. </w:t>
            </w:r>
          </w:p>
          <w:p w:rsidR="00122976" w:rsidRPr="00C964DB" w:rsidRDefault="00122976" w:rsidP="0012297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122976" w:rsidTr="00D113DE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9" w:type="dxa"/>
          <w:wAfter w:w="8" w:type="dxa"/>
          <w:trHeight w:val="685"/>
        </w:trPr>
        <w:tc>
          <w:tcPr>
            <w:tcW w:w="4246" w:type="dxa"/>
            <w:gridSpan w:val="2"/>
            <w:shd w:val="clear" w:color="auto" w:fill="auto"/>
          </w:tcPr>
          <w:p w:rsidR="00122976" w:rsidRPr="00C964DB" w:rsidRDefault="00122976" w:rsidP="00122976">
            <w:pPr>
              <w:pStyle w:val="ListParagraph"/>
              <w:numPr>
                <w:ilvl w:val="0"/>
                <w:numId w:val="22"/>
              </w:numPr>
              <w:rPr>
                <w:color w:val="4A4A4A"/>
                <w:sz w:val="20"/>
                <w:szCs w:val="20"/>
                <w:shd w:val="clear" w:color="auto" w:fill="FFFFFF"/>
              </w:rPr>
            </w:pPr>
            <w:r w:rsidRPr="00C964DB">
              <w:rPr>
                <w:color w:val="4A4A4A"/>
                <w:sz w:val="20"/>
                <w:szCs w:val="20"/>
                <w:shd w:val="clear" w:color="auto" w:fill="F7F7F7"/>
              </w:rPr>
              <w:t>Unstable scaffold due to lack of competency in erection. 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22976" w:rsidRPr="00C964DB" w:rsidRDefault="00122976" w:rsidP="00122976">
            <w:pPr>
              <w:pStyle w:val="ListParagraph"/>
              <w:numPr>
                <w:ilvl w:val="0"/>
                <w:numId w:val="26"/>
              </w:numPr>
              <w:rPr>
                <w:color w:val="4A4A4A"/>
                <w:sz w:val="20"/>
                <w:szCs w:val="20"/>
                <w:shd w:val="clear" w:color="auto" w:fill="FFFFFF"/>
              </w:rPr>
            </w:pPr>
            <w:r w:rsidRPr="00C964DB">
              <w:rPr>
                <w:color w:val="4A4A4A"/>
                <w:sz w:val="20"/>
                <w:szCs w:val="20"/>
                <w:shd w:val="clear" w:color="auto" w:fill="F7F7F7"/>
              </w:rPr>
              <w:t>Injury due to scaffold collapse or partial collapse. 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22976" w:rsidRPr="00C964DB" w:rsidRDefault="00122976" w:rsidP="00122976">
            <w:pPr>
              <w:numPr>
                <w:ilvl w:val="0"/>
                <w:numId w:val="26"/>
              </w:numPr>
              <w:shd w:val="clear" w:color="auto" w:fill="F7F7F7"/>
              <w:spacing w:before="100" w:beforeAutospacing="1" w:after="100" w:afterAutospacing="1"/>
              <w:rPr>
                <w:color w:val="4A4A4A"/>
                <w:sz w:val="20"/>
                <w:szCs w:val="20"/>
                <w:lang w:eastAsia="en-AU"/>
              </w:rPr>
            </w:pPr>
            <w:r w:rsidRPr="00C964DB">
              <w:rPr>
                <w:color w:val="4A4A4A"/>
                <w:sz w:val="20"/>
                <w:szCs w:val="20"/>
                <w:lang w:eastAsia="en-AU"/>
              </w:rPr>
              <w:t>Competent person not used for scaffold erection up to 4 metres in height. </w:t>
            </w:r>
          </w:p>
          <w:p w:rsidR="00122976" w:rsidRPr="00C964DB" w:rsidRDefault="00122976" w:rsidP="00122976">
            <w:pPr>
              <w:numPr>
                <w:ilvl w:val="0"/>
                <w:numId w:val="26"/>
              </w:numPr>
              <w:shd w:val="clear" w:color="auto" w:fill="F7F7F7"/>
              <w:spacing w:before="100" w:beforeAutospacing="1" w:after="100" w:afterAutospacing="1"/>
              <w:rPr>
                <w:color w:val="4A4A4A"/>
                <w:sz w:val="20"/>
                <w:szCs w:val="20"/>
                <w:lang w:eastAsia="en-AU"/>
              </w:rPr>
            </w:pPr>
            <w:r w:rsidRPr="00C964DB">
              <w:rPr>
                <w:color w:val="4A4A4A"/>
                <w:sz w:val="20"/>
                <w:szCs w:val="20"/>
                <w:lang w:eastAsia="en-AU"/>
              </w:rPr>
              <w:t>Certificated scaffolder not used to erect scaffold where the working platform exceeds 4 metres in height or if the scaffold has cantilevers or outriggers. </w:t>
            </w:r>
          </w:p>
          <w:p w:rsidR="00122976" w:rsidRPr="00C964DB" w:rsidRDefault="00122976" w:rsidP="00122976">
            <w:pPr>
              <w:numPr>
                <w:ilvl w:val="0"/>
                <w:numId w:val="26"/>
              </w:numPr>
              <w:shd w:val="clear" w:color="auto" w:fill="F7F7F7"/>
              <w:spacing w:before="100" w:beforeAutospacing="1" w:after="100" w:afterAutospacing="1"/>
              <w:rPr>
                <w:color w:val="4A4A4A"/>
                <w:sz w:val="20"/>
                <w:szCs w:val="20"/>
                <w:lang w:eastAsia="en-AU"/>
              </w:rPr>
            </w:pPr>
            <w:r w:rsidRPr="00C964DB">
              <w:rPr>
                <w:color w:val="4A4A4A"/>
                <w:sz w:val="20"/>
                <w:szCs w:val="20"/>
                <w:lang w:eastAsia="en-AU"/>
              </w:rPr>
              <w:lastRenderedPageBreak/>
              <w:t>Foundation or ground not suitable for mobile scaffold.</w:t>
            </w:r>
          </w:p>
          <w:p w:rsidR="00122976" w:rsidRPr="00C964DB" w:rsidRDefault="00122976" w:rsidP="00122976">
            <w:pPr>
              <w:numPr>
                <w:ilvl w:val="0"/>
                <w:numId w:val="26"/>
              </w:numPr>
              <w:shd w:val="clear" w:color="auto" w:fill="F7F7F7"/>
              <w:spacing w:before="100" w:beforeAutospacing="1" w:after="100" w:afterAutospacing="1"/>
              <w:rPr>
                <w:color w:val="4A4A4A"/>
                <w:sz w:val="20"/>
                <w:szCs w:val="20"/>
                <w:lang w:eastAsia="en-AU"/>
              </w:rPr>
            </w:pPr>
            <w:r w:rsidRPr="00C964DB">
              <w:rPr>
                <w:color w:val="4A4A4A"/>
                <w:sz w:val="20"/>
                <w:szCs w:val="20"/>
                <w:lang w:eastAsia="en-AU"/>
              </w:rPr>
              <w:t>Different scaffold systems mixed together. (mix and match problems)</w:t>
            </w:r>
          </w:p>
          <w:p w:rsidR="00122976" w:rsidRPr="00C964DB" w:rsidRDefault="00122976" w:rsidP="00122976">
            <w:pPr>
              <w:shd w:val="clear" w:color="auto" w:fill="FFFFFF"/>
              <w:spacing w:before="100" w:beforeAutospacing="1" w:after="100" w:afterAutospacing="1"/>
              <w:ind w:left="720"/>
              <w:rPr>
                <w:color w:val="4A4A4A"/>
                <w:sz w:val="20"/>
                <w:szCs w:val="20"/>
                <w:lang w:eastAsia="en-AU"/>
              </w:rPr>
            </w:pPr>
          </w:p>
        </w:tc>
      </w:tr>
      <w:tr w:rsidR="00122976" w:rsidTr="00D113DE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9" w:type="dxa"/>
          <w:wAfter w:w="8" w:type="dxa"/>
          <w:trHeight w:val="685"/>
        </w:trPr>
        <w:tc>
          <w:tcPr>
            <w:tcW w:w="4246" w:type="dxa"/>
            <w:gridSpan w:val="2"/>
            <w:shd w:val="clear" w:color="auto" w:fill="auto"/>
          </w:tcPr>
          <w:p w:rsidR="00122976" w:rsidRPr="00C964DB" w:rsidRDefault="00122976" w:rsidP="00122976">
            <w:pPr>
              <w:pStyle w:val="ListParagraph"/>
              <w:numPr>
                <w:ilvl w:val="0"/>
                <w:numId w:val="22"/>
              </w:numPr>
              <w:rPr>
                <w:color w:val="4A4A4A"/>
                <w:sz w:val="20"/>
                <w:szCs w:val="20"/>
                <w:shd w:val="clear" w:color="auto" w:fill="FFFFFF"/>
              </w:rPr>
            </w:pPr>
            <w:r w:rsidRPr="00C964DB">
              <w:rPr>
                <w:color w:val="4A4A4A"/>
                <w:sz w:val="20"/>
                <w:szCs w:val="20"/>
                <w:shd w:val="clear" w:color="auto" w:fill="FFFFFF"/>
              </w:rPr>
              <w:lastRenderedPageBreak/>
              <w:t>Overload of scaffold components.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22976" w:rsidRPr="00C964DB" w:rsidRDefault="00122976" w:rsidP="00122976">
            <w:pPr>
              <w:pStyle w:val="ListParagraph"/>
              <w:numPr>
                <w:ilvl w:val="0"/>
                <w:numId w:val="26"/>
              </w:numPr>
              <w:rPr>
                <w:color w:val="4A4A4A"/>
                <w:sz w:val="20"/>
                <w:szCs w:val="20"/>
                <w:shd w:val="clear" w:color="auto" w:fill="FFFFFF"/>
              </w:rPr>
            </w:pPr>
            <w:r w:rsidRPr="00C964DB">
              <w:rPr>
                <w:color w:val="4A4A4A"/>
                <w:sz w:val="20"/>
                <w:szCs w:val="20"/>
                <w:shd w:val="clear" w:color="auto" w:fill="FFFFFF"/>
              </w:rPr>
              <w:t>Collapse causing fall from height.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22976" w:rsidRPr="00C964DB" w:rsidRDefault="00122976" w:rsidP="00122976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color w:val="4A4A4A"/>
                <w:sz w:val="20"/>
                <w:szCs w:val="20"/>
                <w:lang w:eastAsia="en-AU"/>
              </w:rPr>
            </w:pPr>
            <w:r w:rsidRPr="00C964DB">
              <w:rPr>
                <w:color w:val="4A4A4A"/>
                <w:sz w:val="20"/>
                <w:szCs w:val="20"/>
                <w:lang w:eastAsia="en-AU"/>
              </w:rPr>
              <w:t>Wrong type of scaffold used for the job.</w:t>
            </w:r>
          </w:p>
          <w:p w:rsidR="00122976" w:rsidRPr="00C964DB" w:rsidRDefault="00122976" w:rsidP="00122976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color w:val="4A4A4A"/>
                <w:sz w:val="20"/>
                <w:szCs w:val="20"/>
                <w:lang w:eastAsia="en-AU"/>
              </w:rPr>
            </w:pPr>
            <w:r w:rsidRPr="00C964DB">
              <w:rPr>
                <w:color w:val="4A4A4A"/>
                <w:sz w:val="20"/>
                <w:szCs w:val="20"/>
                <w:lang w:eastAsia="en-AU"/>
              </w:rPr>
              <w:t>Scaffold components overloaded beyond design limits.</w:t>
            </w:r>
          </w:p>
          <w:p w:rsidR="00122976" w:rsidRPr="00C964DB" w:rsidRDefault="00122976" w:rsidP="00122976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color w:val="4A4A4A"/>
                <w:sz w:val="20"/>
                <w:szCs w:val="20"/>
                <w:lang w:eastAsia="en-AU"/>
              </w:rPr>
            </w:pPr>
            <w:r w:rsidRPr="00C964DB">
              <w:rPr>
                <w:color w:val="4A4A4A"/>
                <w:sz w:val="20"/>
                <w:szCs w:val="20"/>
                <w:lang w:eastAsia="en-AU"/>
              </w:rPr>
              <w:t>Different scaffold systems mixed together. (</w:t>
            </w:r>
            <w:proofErr w:type="gramStart"/>
            <w:r w:rsidRPr="00C964DB">
              <w:rPr>
                <w:color w:val="4A4A4A"/>
                <w:sz w:val="20"/>
                <w:szCs w:val="20"/>
                <w:lang w:eastAsia="en-AU"/>
              </w:rPr>
              <w:t>mix</w:t>
            </w:r>
            <w:proofErr w:type="gramEnd"/>
            <w:r w:rsidRPr="00C964DB">
              <w:rPr>
                <w:color w:val="4A4A4A"/>
                <w:sz w:val="20"/>
                <w:szCs w:val="20"/>
                <w:lang w:eastAsia="en-AU"/>
              </w:rPr>
              <w:t xml:space="preserve"> and match problems).</w:t>
            </w:r>
          </w:p>
          <w:p w:rsidR="00122976" w:rsidRPr="00C964DB" w:rsidRDefault="00122976" w:rsidP="00122976">
            <w:pPr>
              <w:shd w:val="clear" w:color="auto" w:fill="FFFFFF"/>
              <w:spacing w:before="100" w:beforeAutospacing="1" w:after="100" w:afterAutospacing="1"/>
              <w:ind w:left="720"/>
              <w:rPr>
                <w:color w:val="4A4A4A"/>
                <w:sz w:val="20"/>
                <w:szCs w:val="20"/>
                <w:lang w:eastAsia="en-AU"/>
              </w:rPr>
            </w:pPr>
          </w:p>
        </w:tc>
      </w:tr>
      <w:tr w:rsidR="00122976" w:rsidTr="00D113DE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9" w:type="dxa"/>
          <w:wAfter w:w="8" w:type="dxa"/>
          <w:trHeight w:val="685"/>
        </w:trPr>
        <w:tc>
          <w:tcPr>
            <w:tcW w:w="4246" w:type="dxa"/>
            <w:gridSpan w:val="2"/>
            <w:shd w:val="clear" w:color="auto" w:fill="auto"/>
          </w:tcPr>
          <w:p w:rsidR="00122976" w:rsidRPr="00C964DB" w:rsidRDefault="00122976" w:rsidP="00122976">
            <w:pPr>
              <w:pStyle w:val="ListParagraph"/>
              <w:numPr>
                <w:ilvl w:val="0"/>
                <w:numId w:val="22"/>
              </w:numPr>
              <w:rPr>
                <w:color w:val="4A4A4A"/>
                <w:sz w:val="20"/>
                <w:szCs w:val="20"/>
                <w:shd w:val="clear" w:color="auto" w:fill="FFFFFF"/>
              </w:rPr>
            </w:pPr>
            <w:r w:rsidRPr="00C964DB">
              <w:rPr>
                <w:color w:val="4A4A4A"/>
                <w:sz w:val="20"/>
                <w:szCs w:val="20"/>
                <w:shd w:val="clear" w:color="auto" w:fill="F7F7F7"/>
              </w:rPr>
              <w:t>Unstable or incorrect erection of scaffold. 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22976" w:rsidRPr="00C964DB" w:rsidRDefault="00122976" w:rsidP="00122976">
            <w:pPr>
              <w:pStyle w:val="ListParagraph"/>
              <w:numPr>
                <w:ilvl w:val="0"/>
                <w:numId w:val="26"/>
              </w:numPr>
              <w:rPr>
                <w:color w:val="4A4A4A"/>
                <w:sz w:val="20"/>
                <w:szCs w:val="20"/>
                <w:shd w:val="clear" w:color="auto" w:fill="FFFFFF"/>
              </w:rPr>
            </w:pPr>
            <w:r w:rsidRPr="00C964DB">
              <w:rPr>
                <w:color w:val="4A4A4A"/>
                <w:sz w:val="20"/>
                <w:szCs w:val="20"/>
                <w:shd w:val="clear" w:color="auto" w:fill="F7F7F7"/>
              </w:rPr>
              <w:t>Injury due to scaffold collapse or partial collapse. 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22976" w:rsidRPr="00C964DB" w:rsidRDefault="00122976" w:rsidP="00122976">
            <w:pPr>
              <w:numPr>
                <w:ilvl w:val="0"/>
                <w:numId w:val="26"/>
              </w:numPr>
              <w:shd w:val="clear" w:color="auto" w:fill="F7F7F7"/>
              <w:spacing w:before="100" w:beforeAutospacing="1" w:after="100" w:afterAutospacing="1"/>
              <w:rPr>
                <w:color w:val="4A4A4A"/>
                <w:sz w:val="20"/>
                <w:szCs w:val="20"/>
                <w:lang w:eastAsia="en-AU"/>
              </w:rPr>
            </w:pPr>
            <w:r w:rsidRPr="00C964DB">
              <w:rPr>
                <w:color w:val="4A4A4A"/>
                <w:sz w:val="20"/>
                <w:szCs w:val="20"/>
                <w:lang w:eastAsia="en-AU"/>
              </w:rPr>
              <w:t>Competent person not used for scaffold erection up to 4 metres in height. </w:t>
            </w:r>
          </w:p>
          <w:p w:rsidR="00122976" w:rsidRPr="00C964DB" w:rsidRDefault="00122976" w:rsidP="00122976">
            <w:pPr>
              <w:numPr>
                <w:ilvl w:val="0"/>
                <w:numId w:val="26"/>
              </w:numPr>
              <w:shd w:val="clear" w:color="auto" w:fill="F7F7F7"/>
              <w:spacing w:before="100" w:beforeAutospacing="1" w:after="100" w:afterAutospacing="1"/>
              <w:rPr>
                <w:color w:val="4A4A4A"/>
                <w:sz w:val="20"/>
                <w:szCs w:val="20"/>
                <w:lang w:eastAsia="en-AU"/>
              </w:rPr>
            </w:pPr>
            <w:r w:rsidRPr="00C964DB">
              <w:rPr>
                <w:color w:val="4A4A4A"/>
                <w:sz w:val="20"/>
                <w:szCs w:val="20"/>
                <w:lang w:eastAsia="en-AU"/>
              </w:rPr>
              <w:t>Certificated scaffolder not used to erect scaffold where the working platform exceeds 4 metres in height or if the scaffold has cantilevers or outriggers. </w:t>
            </w:r>
          </w:p>
          <w:p w:rsidR="00122976" w:rsidRPr="00C964DB" w:rsidRDefault="00122976" w:rsidP="00122976">
            <w:pPr>
              <w:numPr>
                <w:ilvl w:val="0"/>
                <w:numId w:val="26"/>
              </w:numPr>
              <w:shd w:val="clear" w:color="auto" w:fill="F7F7F7"/>
              <w:spacing w:before="100" w:beforeAutospacing="1" w:after="100" w:afterAutospacing="1"/>
              <w:rPr>
                <w:color w:val="4A4A4A"/>
                <w:sz w:val="20"/>
                <w:szCs w:val="20"/>
                <w:lang w:eastAsia="en-AU"/>
              </w:rPr>
            </w:pPr>
            <w:r w:rsidRPr="00C964DB">
              <w:rPr>
                <w:color w:val="4A4A4A"/>
                <w:sz w:val="20"/>
                <w:szCs w:val="20"/>
                <w:lang w:eastAsia="en-AU"/>
              </w:rPr>
              <w:t>Foundation or ground not suitable for mobile scaffold.</w:t>
            </w:r>
          </w:p>
          <w:p w:rsidR="00122976" w:rsidRPr="00C964DB" w:rsidRDefault="00122976" w:rsidP="00122976">
            <w:pPr>
              <w:numPr>
                <w:ilvl w:val="0"/>
                <w:numId w:val="26"/>
              </w:numPr>
              <w:shd w:val="clear" w:color="auto" w:fill="F7F7F7"/>
              <w:spacing w:before="100" w:beforeAutospacing="1" w:after="100" w:afterAutospacing="1"/>
              <w:rPr>
                <w:color w:val="4A4A4A"/>
                <w:sz w:val="20"/>
                <w:szCs w:val="20"/>
                <w:lang w:eastAsia="en-AU"/>
              </w:rPr>
            </w:pPr>
            <w:r w:rsidRPr="00C964DB">
              <w:rPr>
                <w:color w:val="4A4A4A"/>
                <w:sz w:val="20"/>
                <w:szCs w:val="20"/>
                <w:lang w:eastAsia="en-AU"/>
              </w:rPr>
              <w:t>Different scaffold systems mixed together. (mix and match problems)</w:t>
            </w:r>
          </w:p>
          <w:p w:rsidR="00122976" w:rsidRPr="00C964DB" w:rsidRDefault="00122976" w:rsidP="00122976">
            <w:pPr>
              <w:shd w:val="clear" w:color="auto" w:fill="FFFFFF"/>
              <w:spacing w:before="100" w:beforeAutospacing="1" w:after="100" w:afterAutospacing="1"/>
              <w:ind w:left="720"/>
              <w:rPr>
                <w:color w:val="4A4A4A"/>
                <w:sz w:val="20"/>
                <w:szCs w:val="20"/>
                <w:lang w:eastAsia="en-AU"/>
              </w:rPr>
            </w:pPr>
          </w:p>
        </w:tc>
      </w:tr>
      <w:tr w:rsidR="00122976" w:rsidTr="00D113DE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9" w:type="dxa"/>
          <w:wAfter w:w="8" w:type="dxa"/>
          <w:trHeight w:val="685"/>
        </w:trPr>
        <w:tc>
          <w:tcPr>
            <w:tcW w:w="4246" w:type="dxa"/>
            <w:gridSpan w:val="2"/>
            <w:shd w:val="clear" w:color="auto" w:fill="auto"/>
          </w:tcPr>
          <w:p w:rsidR="00122976" w:rsidRPr="00C964DB" w:rsidRDefault="00E855F0" w:rsidP="00122976">
            <w:pPr>
              <w:pStyle w:val="ListParagraph"/>
              <w:numPr>
                <w:ilvl w:val="0"/>
                <w:numId w:val="22"/>
              </w:numPr>
              <w:rPr>
                <w:color w:val="4A4A4A"/>
                <w:sz w:val="20"/>
                <w:szCs w:val="20"/>
                <w:shd w:val="clear" w:color="auto" w:fill="FFFFFF"/>
              </w:rPr>
            </w:pPr>
            <w:r w:rsidRPr="00C964DB">
              <w:rPr>
                <w:color w:val="4A4A4A"/>
                <w:sz w:val="20"/>
                <w:szCs w:val="20"/>
                <w:shd w:val="clear" w:color="auto" w:fill="FFFFFF"/>
              </w:rPr>
              <w:t>Scaffold erected too close to power lines or completed scaffold is moved too close to power lines during use.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22976" w:rsidRPr="00C964DB" w:rsidRDefault="00E855F0" w:rsidP="00122976">
            <w:pPr>
              <w:pStyle w:val="ListParagraph"/>
              <w:numPr>
                <w:ilvl w:val="0"/>
                <w:numId w:val="26"/>
              </w:numPr>
              <w:rPr>
                <w:color w:val="4A4A4A"/>
                <w:sz w:val="20"/>
                <w:szCs w:val="20"/>
                <w:shd w:val="clear" w:color="auto" w:fill="FFFFFF"/>
              </w:rPr>
            </w:pPr>
            <w:r w:rsidRPr="00C964DB">
              <w:rPr>
                <w:color w:val="4A4A4A"/>
                <w:sz w:val="20"/>
                <w:szCs w:val="20"/>
                <w:shd w:val="clear" w:color="auto" w:fill="FFFFFF"/>
              </w:rPr>
              <w:t>Electric shock or electrocution.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E855F0" w:rsidRPr="00C964DB" w:rsidRDefault="00E855F0" w:rsidP="00E855F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color w:val="4A4A4A"/>
                <w:sz w:val="20"/>
                <w:szCs w:val="20"/>
                <w:lang w:eastAsia="en-AU"/>
              </w:rPr>
            </w:pPr>
            <w:r w:rsidRPr="00C964DB">
              <w:rPr>
                <w:color w:val="4A4A4A"/>
                <w:sz w:val="20"/>
                <w:szCs w:val="20"/>
                <w:lang w:eastAsia="en-AU"/>
              </w:rPr>
              <w:t>Earth Leakage Switch not installed on mains supply or portable generator. </w:t>
            </w:r>
          </w:p>
          <w:p w:rsidR="00E855F0" w:rsidRPr="00C964DB" w:rsidRDefault="00E855F0" w:rsidP="00E855F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color w:val="4A4A4A"/>
                <w:sz w:val="20"/>
                <w:szCs w:val="20"/>
                <w:lang w:eastAsia="en-AU"/>
              </w:rPr>
            </w:pPr>
            <w:r w:rsidRPr="00C964DB">
              <w:rPr>
                <w:color w:val="4A4A4A"/>
                <w:sz w:val="20"/>
                <w:szCs w:val="20"/>
                <w:lang w:eastAsia="en-AU"/>
              </w:rPr>
              <w:t>Working on or moving mobile scaffold too close to live power lines. </w:t>
            </w:r>
          </w:p>
          <w:p w:rsidR="00E855F0" w:rsidRPr="00C964DB" w:rsidRDefault="00E855F0" w:rsidP="00E855F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color w:val="4A4A4A"/>
                <w:sz w:val="20"/>
                <w:szCs w:val="20"/>
                <w:lang w:eastAsia="en-AU"/>
              </w:rPr>
            </w:pPr>
            <w:r w:rsidRPr="00C964DB">
              <w:rPr>
                <w:color w:val="4A4A4A"/>
                <w:sz w:val="20"/>
                <w:szCs w:val="20"/>
                <w:lang w:eastAsia="en-AU"/>
              </w:rPr>
              <w:t>Scaffold components or material handled are greater than 4 metres in length. </w:t>
            </w:r>
          </w:p>
          <w:p w:rsidR="00E855F0" w:rsidRPr="00C964DB" w:rsidRDefault="00E855F0" w:rsidP="00E855F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color w:val="4A4A4A"/>
                <w:sz w:val="20"/>
                <w:szCs w:val="20"/>
                <w:lang w:eastAsia="en-AU"/>
              </w:rPr>
            </w:pPr>
            <w:r w:rsidRPr="00C964DB">
              <w:rPr>
                <w:color w:val="4A4A4A"/>
                <w:sz w:val="20"/>
                <w:szCs w:val="20"/>
                <w:lang w:eastAsia="en-AU"/>
              </w:rPr>
              <w:t>Scaffold component or material contacts power lines. Insulation (tiger tails) not in place on power lines or wet</w:t>
            </w:r>
            <w:r w:rsidRPr="00C964DB">
              <w:rPr>
                <w:color w:val="4A4A4A"/>
                <w:sz w:val="20"/>
                <w:szCs w:val="20"/>
                <w:lang w:eastAsia="en-AU"/>
              </w:rPr>
              <w:br/>
              <w:t>conditions makes them</w:t>
            </w:r>
            <w:r w:rsidRPr="00C964DB">
              <w:rPr>
                <w:color w:val="4A4A4A"/>
                <w:sz w:val="20"/>
                <w:szCs w:val="20"/>
                <w:lang w:eastAsia="en-AU"/>
              </w:rPr>
              <w:br/>
              <w:t>ineffective. </w:t>
            </w:r>
          </w:p>
          <w:p w:rsidR="00122976" w:rsidRPr="00C964DB" w:rsidRDefault="00E855F0" w:rsidP="00E855F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color w:val="4A4A4A"/>
                <w:sz w:val="20"/>
                <w:szCs w:val="20"/>
                <w:lang w:eastAsia="en-AU"/>
              </w:rPr>
            </w:pPr>
            <w:r w:rsidRPr="00C964DB">
              <w:rPr>
                <w:color w:val="4A4A4A"/>
                <w:sz w:val="20"/>
                <w:szCs w:val="20"/>
                <w:lang w:eastAsia="en-AU"/>
              </w:rPr>
              <w:t>Strong wind causes power lines to swing closer to work area.</w:t>
            </w:r>
          </w:p>
        </w:tc>
      </w:tr>
      <w:tr w:rsidR="00E855F0" w:rsidTr="00D113DE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9" w:type="dxa"/>
          <w:wAfter w:w="8" w:type="dxa"/>
          <w:trHeight w:val="685"/>
        </w:trPr>
        <w:tc>
          <w:tcPr>
            <w:tcW w:w="4246" w:type="dxa"/>
            <w:gridSpan w:val="2"/>
            <w:shd w:val="clear" w:color="auto" w:fill="auto"/>
          </w:tcPr>
          <w:p w:rsidR="00E855F0" w:rsidRPr="00D113DE" w:rsidRDefault="00E855F0" w:rsidP="00122976">
            <w:pPr>
              <w:pStyle w:val="ListParagraph"/>
              <w:numPr>
                <w:ilvl w:val="0"/>
                <w:numId w:val="22"/>
              </w:numPr>
              <w:rPr>
                <w:color w:val="4A4A4A"/>
                <w:sz w:val="22"/>
                <w:szCs w:val="22"/>
                <w:shd w:val="clear" w:color="auto" w:fill="FFFFFF"/>
              </w:rPr>
            </w:pPr>
            <w:r w:rsidRPr="00D113DE">
              <w:rPr>
                <w:color w:val="4A4A4A"/>
                <w:sz w:val="22"/>
                <w:szCs w:val="22"/>
                <w:shd w:val="clear" w:color="auto" w:fill="F7F7F7"/>
              </w:rPr>
              <w:t>Unsupported frames being erected at ground level.  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855F0" w:rsidRPr="00D113DE" w:rsidRDefault="00E855F0" w:rsidP="00122976">
            <w:pPr>
              <w:pStyle w:val="ListParagraph"/>
              <w:numPr>
                <w:ilvl w:val="0"/>
                <w:numId w:val="26"/>
              </w:numPr>
              <w:rPr>
                <w:color w:val="4A4A4A"/>
                <w:sz w:val="22"/>
                <w:szCs w:val="22"/>
                <w:shd w:val="clear" w:color="auto" w:fill="FFFFFF"/>
              </w:rPr>
            </w:pPr>
            <w:r w:rsidRPr="00D113DE">
              <w:rPr>
                <w:color w:val="4A4A4A"/>
                <w:sz w:val="22"/>
                <w:szCs w:val="22"/>
                <w:shd w:val="clear" w:color="auto" w:fill="F7F7F7"/>
              </w:rPr>
              <w:t>Frames fall over striking person erecting scaffold or other person close to the work area. 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E855F0" w:rsidRPr="00E855F0" w:rsidRDefault="00E855F0" w:rsidP="00E855F0">
            <w:pPr>
              <w:numPr>
                <w:ilvl w:val="0"/>
                <w:numId w:val="26"/>
              </w:numPr>
              <w:shd w:val="clear" w:color="auto" w:fill="F7F7F7"/>
              <w:spacing w:before="100" w:beforeAutospacing="1" w:after="100" w:afterAutospacing="1"/>
              <w:rPr>
                <w:color w:val="4A4A4A"/>
                <w:sz w:val="22"/>
                <w:szCs w:val="22"/>
                <w:lang w:eastAsia="en-AU"/>
              </w:rPr>
            </w:pPr>
            <w:r w:rsidRPr="00D113DE">
              <w:rPr>
                <w:color w:val="4A4A4A"/>
                <w:sz w:val="22"/>
                <w:szCs w:val="22"/>
                <w:lang w:eastAsia="en-AU"/>
              </w:rPr>
              <w:t>B</w:t>
            </w:r>
            <w:r w:rsidRPr="00E855F0">
              <w:rPr>
                <w:color w:val="4A4A4A"/>
                <w:sz w:val="22"/>
                <w:szCs w:val="22"/>
                <w:lang w:eastAsia="en-AU"/>
              </w:rPr>
              <w:t>racing or team member not used to support first frames. </w:t>
            </w:r>
          </w:p>
          <w:p w:rsidR="00E855F0" w:rsidRPr="00E855F0" w:rsidRDefault="00E855F0" w:rsidP="00E855F0">
            <w:pPr>
              <w:numPr>
                <w:ilvl w:val="0"/>
                <w:numId w:val="26"/>
              </w:numPr>
              <w:shd w:val="clear" w:color="auto" w:fill="F7F7F7"/>
              <w:spacing w:before="100" w:beforeAutospacing="1" w:after="100" w:afterAutospacing="1"/>
              <w:rPr>
                <w:color w:val="4A4A4A"/>
                <w:sz w:val="22"/>
                <w:szCs w:val="22"/>
                <w:lang w:eastAsia="en-AU"/>
              </w:rPr>
            </w:pPr>
            <w:r w:rsidRPr="00D113DE">
              <w:rPr>
                <w:color w:val="4A4A4A"/>
                <w:sz w:val="22"/>
                <w:szCs w:val="22"/>
                <w:lang w:eastAsia="en-AU"/>
              </w:rPr>
              <w:t xml:space="preserve">Foundation not level or </w:t>
            </w:r>
            <w:r w:rsidRPr="00E855F0">
              <w:rPr>
                <w:color w:val="4A4A4A"/>
                <w:sz w:val="22"/>
                <w:szCs w:val="22"/>
                <w:lang w:eastAsia="en-AU"/>
              </w:rPr>
              <w:t>unsuitable for mobile scaffold. </w:t>
            </w:r>
          </w:p>
          <w:p w:rsidR="00E855F0" w:rsidRPr="00E855F0" w:rsidRDefault="00E855F0" w:rsidP="00E855F0">
            <w:pPr>
              <w:numPr>
                <w:ilvl w:val="0"/>
                <w:numId w:val="26"/>
              </w:numPr>
              <w:shd w:val="clear" w:color="auto" w:fill="F7F7F7"/>
              <w:spacing w:before="100" w:beforeAutospacing="1" w:after="100" w:afterAutospacing="1"/>
              <w:rPr>
                <w:color w:val="4A4A4A"/>
                <w:sz w:val="22"/>
                <w:szCs w:val="22"/>
                <w:lang w:eastAsia="en-AU"/>
              </w:rPr>
            </w:pPr>
            <w:r w:rsidRPr="00E855F0">
              <w:rPr>
                <w:color w:val="4A4A4A"/>
                <w:sz w:val="22"/>
                <w:szCs w:val="22"/>
                <w:lang w:eastAsia="en-AU"/>
              </w:rPr>
              <w:t>Castor wheels not adjusted correctly or not locked.</w:t>
            </w:r>
          </w:p>
          <w:p w:rsidR="00E855F0" w:rsidRPr="00D113DE" w:rsidRDefault="00E855F0" w:rsidP="00E855F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color w:val="4A4A4A"/>
                <w:sz w:val="22"/>
                <w:szCs w:val="22"/>
                <w:lang w:eastAsia="en-AU"/>
              </w:rPr>
            </w:pPr>
          </w:p>
        </w:tc>
      </w:tr>
      <w:tr w:rsidR="00E855F0" w:rsidTr="00D113DE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9" w:type="dxa"/>
          <w:wAfter w:w="8" w:type="dxa"/>
          <w:trHeight w:val="685"/>
        </w:trPr>
        <w:tc>
          <w:tcPr>
            <w:tcW w:w="4246" w:type="dxa"/>
            <w:gridSpan w:val="2"/>
            <w:shd w:val="clear" w:color="auto" w:fill="auto"/>
          </w:tcPr>
          <w:p w:rsidR="00E855F0" w:rsidRPr="00D113DE" w:rsidRDefault="00E855F0" w:rsidP="00122976">
            <w:pPr>
              <w:pStyle w:val="ListParagraph"/>
              <w:numPr>
                <w:ilvl w:val="0"/>
                <w:numId w:val="22"/>
              </w:numPr>
              <w:rPr>
                <w:color w:val="4A4A4A"/>
                <w:sz w:val="22"/>
                <w:szCs w:val="22"/>
                <w:shd w:val="clear" w:color="auto" w:fill="FFFFFF"/>
              </w:rPr>
            </w:pPr>
            <w:r w:rsidRPr="00D113DE">
              <w:rPr>
                <w:color w:val="4A4A4A"/>
                <w:sz w:val="22"/>
                <w:szCs w:val="22"/>
                <w:shd w:val="clear" w:color="auto" w:fill="FFFFFF"/>
              </w:rPr>
              <w:t>Incorrectly assembled first frames causing unstable scaffold base. 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855F0" w:rsidRPr="00D113DE" w:rsidRDefault="00E855F0" w:rsidP="00122976">
            <w:pPr>
              <w:pStyle w:val="ListParagraph"/>
              <w:numPr>
                <w:ilvl w:val="0"/>
                <w:numId w:val="26"/>
              </w:numPr>
              <w:rPr>
                <w:color w:val="4A4A4A"/>
                <w:sz w:val="22"/>
                <w:szCs w:val="22"/>
                <w:shd w:val="clear" w:color="auto" w:fill="FFFFFF"/>
              </w:rPr>
            </w:pPr>
            <w:r w:rsidRPr="00D113DE">
              <w:rPr>
                <w:color w:val="4A4A4A"/>
                <w:sz w:val="22"/>
                <w:szCs w:val="22"/>
                <w:shd w:val="clear" w:color="auto" w:fill="FFFFFF"/>
              </w:rPr>
              <w:t>Fall from completed scaffold or fall from scaffold during erection.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E855F0" w:rsidRPr="00E855F0" w:rsidRDefault="00E855F0" w:rsidP="00E855F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color w:val="4A4A4A"/>
                <w:sz w:val="22"/>
                <w:szCs w:val="22"/>
                <w:lang w:eastAsia="en-AU"/>
              </w:rPr>
            </w:pPr>
            <w:r w:rsidRPr="00E855F0">
              <w:rPr>
                <w:color w:val="4A4A4A"/>
                <w:sz w:val="22"/>
                <w:szCs w:val="22"/>
                <w:lang w:eastAsia="en-AU"/>
              </w:rPr>
              <w:t>Insufficient skills (competency) to complete the required task. </w:t>
            </w:r>
          </w:p>
          <w:p w:rsidR="00E855F0" w:rsidRPr="00E855F0" w:rsidRDefault="00E855F0" w:rsidP="00E855F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color w:val="4A4A4A"/>
                <w:sz w:val="22"/>
                <w:szCs w:val="22"/>
                <w:lang w:eastAsia="en-AU"/>
              </w:rPr>
            </w:pPr>
            <w:r w:rsidRPr="00E855F0">
              <w:rPr>
                <w:color w:val="4A4A4A"/>
                <w:sz w:val="22"/>
                <w:szCs w:val="22"/>
                <w:lang w:eastAsia="en-AU"/>
              </w:rPr>
              <w:t>Instructions are not provided or are not clear – print is too small and/or photocopy cannot be read. </w:t>
            </w:r>
          </w:p>
          <w:p w:rsidR="00E855F0" w:rsidRPr="00E855F0" w:rsidRDefault="00E855F0" w:rsidP="00E855F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color w:val="4A4A4A"/>
                <w:sz w:val="22"/>
                <w:szCs w:val="22"/>
                <w:lang w:eastAsia="en-AU"/>
              </w:rPr>
            </w:pPr>
            <w:r w:rsidRPr="00E855F0">
              <w:rPr>
                <w:color w:val="4A4A4A"/>
                <w:sz w:val="22"/>
                <w:szCs w:val="22"/>
                <w:lang w:eastAsia="en-AU"/>
              </w:rPr>
              <w:lastRenderedPageBreak/>
              <w:t>Scaffold poorly maintained – colour coding referred to in instructions is not visible on components. </w:t>
            </w:r>
          </w:p>
          <w:p w:rsidR="00E855F0" w:rsidRPr="00E855F0" w:rsidRDefault="00E855F0" w:rsidP="00E855F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color w:val="4A4A4A"/>
                <w:sz w:val="22"/>
                <w:szCs w:val="22"/>
                <w:lang w:eastAsia="en-AU"/>
              </w:rPr>
            </w:pPr>
            <w:r w:rsidRPr="00E855F0">
              <w:rPr>
                <w:color w:val="4A4A4A"/>
                <w:sz w:val="22"/>
                <w:szCs w:val="22"/>
                <w:lang w:eastAsia="en-AU"/>
              </w:rPr>
              <w:t>Base frame assembled upside down – castor wheels will not fit correctly. </w:t>
            </w:r>
          </w:p>
          <w:p w:rsidR="00E855F0" w:rsidRPr="00D113DE" w:rsidRDefault="00E855F0" w:rsidP="00E855F0">
            <w:pPr>
              <w:shd w:val="clear" w:color="auto" w:fill="FFFFFF"/>
              <w:spacing w:before="100" w:beforeAutospacing="1" w:after="100" w:afterAutospacing="1"/>
              <w:ind w:left="360"/>
              <w:rPr>
                <w:color w:val="4A4A4A"/>
                <w:sz w:val="22"/>
                <w:szCs w:val="22"/>
                <w:lang w:eastAsia="en-AU"/>
              </w:rPr>
            </w:pPr>
          </w:p>
        </w:tc>
      </w:tr>
      <w:tr w:rsidR="00E855F0" w:rsidTr="00D113DE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9" w:type="dxa"/>
          <w:wAfter w:w="8" w:type="dxa"/>
          <w:trHeight w:val="685"/>
        </w:trPr>
        <w:tc>
          <w:tcPr>
            <w:tcW w:w="4246" w:type="dxa"/>
            <w:gridSpan w:val="2"/>
            <w:shd w:val="clear" w:color="auto" w:fill="auto"/>
          </w:tcPr>
          <w:p w:rsidR="00E855F0" w:rsidRPr="00D113DE" w:rsidRDefault="00E855F0" w:rsidP="00122976">
            <w:pPr>
              <w:pStyle w:val="ListParagraph"/>
              <w:numPr>
                <w:ilvl w:val="0"/>
                <w:numId w:val="22"/>
              </w:numPr>
              <w:rPr>
                <w:color w:val="4A4A4A"/>
                <w:sz w:val="22"/>
                <w:szCs w:val="22"/>
                <w:shd w:val="clear" w:color="auto" w:fill="FFFFFF"/>
              </w:rPr>
            </w:pPr>
            <w:r w:rsidRPr="00D113DE">
              <w:rPr>
                <w:color w:val="4A4A4A"/>
                <w:sz w:val="22"/>
                <w:szCs w:val="22"/>
                <w:shd w:val="clear" w:color="auto" w:fill="F7F7F7"/>
              </w:rPr>
              <w:lastRenderedPageBreak/>
              <w:t>Climbing lightweight scaffold base frames during erection. 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855F0" w:rsidRPr="00D113DE" w:rsidRDefault="00E855F0" w:rsidP="00122976">
            <w:pPr>
              <w:pStyle w:val="ListParagraph"/>
              <w:numPr>
                <w:ilvl w:val="0"/>
                <w:numId w:val="26"/>
              </w:numPr>
              <w:rPr>
                <w:color w:val="4A4A4A"/>
                <w:sz w:val="22"/>
                <w:szCs w:val="22"/>
                <w:shd w:val="clear" w:color="auto" w:fill="FFFFFF"/>
              </w:rPr>
            </w:pPr>
            <w:r w:rsidRPr="00D113DE">
              <w:rPr>
                <w:color w:val="4A4A4A"/>
                <w:sz w:val="22"/>
                <w:szCs w:val="22"/>
                <w:shd w:val="clear" w:color="auto" w:fill="F7F7F7"/>
              </w:rPr>
              <w:t>Scaffold tips over causing fall. 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E855F0" w:rsidRPr="00E855F0" w:rsidRDefault="00E855F0" w:rsidP="00E855F0">
            <w:pPr>
              <w:numPr>
                <w:ilvl w:val="0"/>
                <w:numId w:val="26"/>
              </w:numPr>
              <w:shd w:val="clear" w:color="auto" w:fill="F7F7F7"/>
              <w:spacing w:before="100" w:beforeAutospacing="1" w:after="100" w:afterAutospacing="1"/>
              <w:rPr>
                <w:color w:val="4A4A4A"/>
                <w:sz w:val="22"/>
                <w:szCs w:val="22"/>
                <w:lang w:eastAsia="en-AU"/>
              </w:rPr>
            </w:pPr>
            <w:r w:rsidRPr="00E855F0">
              <w:rPr>
                <w:color w:val="4A4A4A"/>
                <w:sz w:val="22"/>
                <w:szCs w:val="22"/>
                <w:lang w:eastAsia="en-AU"/>
              </w:rPr>
              <w:t>Climbing up the outside of the frame causing scaffold to tip sideways. </w:t>
            </w:r>
          </w:p>
          <w:p w:rsidR="00E855F0" w:rsidRPr="00E855F0" w:rsidRDefault="00E855F0" w:rsidP="00E855F0">
            <w:pPr>
              <w:numPr>
                <w:ilvl w:val="0"/>
                <w:numId w:val="26"/>
              </w:numPr>
              <w:shd w:val="clear" w:color="auto" w:fill="F7F7F7"/>
              <w:spacing w:before="100" w:beforeAutospacing="1" w:after="100" w:afterAutospacing="1"/>
              <w:rPr>
                <w:color w:val="4A4A4A"/>
                <w:sz w:val="22"/>
                <w:szCs w:val="22"/>
                <w:lang w:eastAsia="en-AU"/>
              </w:rPr>
            </w:pPr>
            <w:r w:rsidRPr="00E855F0">
              <w:rPr>
                <w:color w:val="4A4A4A"/>
                <w:sz w:val="22"/>
                <w:szCs w:val="22"/>
                <w:lang w:eastAsia="en-AU"/>
              </w:rPr>
              <w:t>Only one person used in frame erection. </w:t>
            </w:r>
          </w:p>
          <w:p w:rsidR="00E855F0" w:rsidRPr="00D113DE" w:rsidRDefault="00E855F0" w:rsidP="00E855F0">
            <w:pPr>
              <w:numPr>
                <w:ilvl w:val="0"/>
                <w:numId w:val="26"/>
              </w:numPr>
              <w:shd w:val="clear" w:color="auto" w:fill="F7F7F7"/>
              <w:spacing w:before="100" w:beforeAutospacing="1" w:after="100" w:afterAutospacing="1"/>
              <w:rPr>
                <w:color w:val="4A4A4A"/>
                <w:sz w:val="22"/>
                <w:szCs w:val="22"/>
                <w:lang w:eastAsia="en-AU"/>
              </w:rPr>
            </w:pPr>
            <w:r w:rsidRPr="00E855F0">
              <w:rPr>
                <w:color w:val="4A4A4A"/>
                <w:sz w:val="22"/>
                <w:szCs w:val="22"/>
                <w:lang w:eastAsia="en-AU"/>
              </w:rPr>
              <w:t>Foundation not level or unsuitable for mobile scaffold. </w:t>
            </w:r>
          </w:p>
        </w:tc>
      </w:tr>
      <w:tr w:rsidR="00E855F0" w:rsidTr="00D113DE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9" w:type="dxa"/>
          <w:wAfter w:w="8" w:type="dxa"/>
          <w:trHeight w:val="685"/>
        </w:trPr>
        <w:tc>
          <w:tcPr>
            <w:tcW w:w="4246" w:type="dxa"/>
            <w:gridSpan w:val="2"/>
            <w:shd w:val="clear" w:color="auto" w:fill="auto"/>
          </w:tcPr>
          <w:p w:rsidR="00E855F0" w:rsidRPr="00D113DE" w:rsidRDefault="00E855F0" w:rsidP="00122976">
            <w:pPr>
              <w:pStyle w:val="ListParagraph"/>
              <w:numPr>
                <w:ilvl w:val="0"/>
                <w:numId w:val="22"/>
              </w:numPr>
              <w:rPr>
                <w:color w:val="4A4A4A"/>
                <w:sz w:val="22"/>
                <w:szCs w:val="22"/>
                <w:shd w:val="clear" w:color="auto" w:fill="FFFFFF"/>
              </w:rPr>
            </w:pPr>
            <w:r w:rsidRPr="00D113DE">
              <w:rPr>
                <w:color w:val="4A4A4A"/>
                <w:sz w:val="22"/>
                <w:szCs w:val="22"/>
                <w:shd w:val="clear" w:color="auto" w:fill="FFFFFF"/>
              </w:rPr>
              <w:t>Base frames not adequately braced or supported. 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855F0" w:rsidRPr="00D113DE" w:rsidRDefault="00E855F0" w:rsidP="00122976">
            <w:pPr>
              <w:pStyle w:val="ListParagraph"/>
              <w:numPr>
                <w:ilvl w:val="0"/>
                <w:numId w:val="26"/>
              </w:numPr>
              <w:rPr>
                <w:color w:val="4A4A4A"/>
                <w:sz w:val="22"/>
                <w:szCs w:val="22"/>
                <w:shd w:val="clear" w:color="auto" w:fill="FFFFFF"/>
              </w:rPr>
            </w:pPr>
            <w:r w:rsidRPr="00D113DE">
              <w:rPr>
                <w:color w:val="4A4A4A"/>
                <w:sz w:val="22"/>
                <w:szCs w:val="22"/>
                <w:shd w:val="clear" w:color="auto" w:fill="FFFFFF"/>
              </w:rPr>
              <w:t>Instability/ collapse of base frames causing fall. 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E855F0" w:rsidRPr="00E855F0" w:rsidRDefault="00E855F0" w:rsidP="00E855F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color w:val="4A4A4A"/>
                <w:sz w:val="22"/>
                <w:szCs w:val="22"/>
                <w:lang w:eastAsia="en-AU"/>
              </w:rPr>
            </w:pPr>
            <w:r w:rsidRPr="00E855F0">
              <w:rPr>
                <w:color w:val="4A4A4A"/>
                <w:sz w:val="22"/>
                <w:szCs w:val="22"/>
                <w:lang w:eastAsia="en-AU"/>
              </w:rPr>
              <w:t>Scaffold distorts out of square due to plan bracing being left out. </w:t>
            </w:r>
          </w:p>
          <w:p w:rsidR="00E855F0" w:rsidRPr="00E855F0" w:rsidRDefault="00E855F0" w:rsidP="00E855F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color w:val="4A4A4A"/>
                <w:sz w:val="22"/>
                <w:szCs w:val="22"/>
                <w:lang w:eastAsia="en-AU"/>
              </w:rPr>
            </w:pPr>
            <w:r w:rsidRPr="00E855F0">
              <w:rPr>
                <w:color w:val="4A4A4A"/>
                <w:sz w:val="22"/>
                <w:szCs w:val="22"/>
                <w:lang w:eastAsia="en-AU"/>
              </w:rPr>
              <w:t>Insufficient diagonal bracing or bracing fixed incorrectly. </w:t>
            </w:r>
          </w:p>
          <w:p w:rsidR="00E855F0" w:rsidRPr="00E855F0" w:rsidRDefault="00E855F0" w:rsidP="00E855F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color w:val="4A4A4A"/>
                <w:sz w:val="22"/>
                <w:szCs w:val="22"/>
                <w:lang w:eastAsia="en-AU"/>
              </w:rPr>
            </w:pPr>
            <w:r w:rsidRPr="00E855F0">
              <w:rPr>
                <w:color w:val="4A4A4A"/>
                <w:sz w:val="22"/>
                <w:szCs w:val="22"/>
                <w:lang w:eastAsia="en-AU"/>
              </w:rPr>
              <w:t>Castor wheels not locked to prevent movement or lock/s broken. </w:t>
            </w:r>
          </w:p>
          <w:p w:rsidR="00E855F0" w:rsidRPr="00E855F0" w:rsidRDefault="00E855F0" w:rsidP="00E855F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color w:val="4A4A4A"/>
                <w:sz w:val="22"/>
                <w:szCs w:val="22"/>
                <w:lang w:eastAsia="en-AU"/>
              </w:rPr>
            </w:pPr>
            <w:r w:rsidRPr="00E855F0">
              <w:rPr>
                <w:color w:val="4A4A4A"/>
                <w:sz w:val="22"/>
                <w:szCs w:val="22"/>
                <w:lang w:eastAsia="en-AU"/>
              </w:rPr>
              <w:t>Foundation not level or unsuitable for mobile scaffold. </w:t>
            </w:r>
          </w:p>
          <w:p w:rsidR="00E855F0" w:rsidRPr="00D113DE" w:rsidRDefault="00E855F0" w:rsidP="00E855F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color w:val="4A4A4A"/>
                <w:sz w:val="22"/>
                <w:szCs w:val="22"/>
                <w:lang w:eastAsia="en-AU"/>
              </w:rPr>
            </w:pPr>
            <w:r w:rsidRPr="00E855F0">
              <w:rPr>
                <w:color w:val="4A4A4A"/>
                <w:sz w:val="22"/>
                <w:szCs w:val="22"/>
                <w:lang w:eastAsia="en-AU"/>
              </w:rPr>
              <w:t>Castor wheels not adjusted correctly when levelling the base frames. </w:t>
            </w:r>
          </w:p>
        </w:tc>
      </w:tr>
      <w:tr w:rsidR="00E855F0" w:rsidTr="00D113DE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9" w:type="dxa"/>
          <w:wAfter w:w="8" w:type="dxa"/>
          <w:trHeight w:val="685"/>
        </w:trPr>
        <w:tc>
          <w:tcPr>
            <w:tcW w:w="4246" w:type="dxa"/>
            <w:gridSpan w:val="2"/>
            <w:shd w:val="clear" w:color="auto" w:fill="auto"/>
          </w:tcPr>
          <w:p w:rsidR="00E855F0" w:rsidRPr="00D113DE" w:rsidRDefault="00E855F0" w:rsidP="00122976">
            <w:pPr>
              <w:pStyle w:val="ListParagraph"/>
              <w:numPr>
                <w:ilvl w:val="0"/>
                <w:numId w:val="22"/>
              </w:numPr>
              <w:rPr>
                <w:color w:val="4A4A4A"/>
                <w:sz w:val="22"/>
                <w:szCs w:val="22"/>
                <w:shd w:val="clear" w:color="auto" w:fill="F7F7F7"/>
              </w:rPr>
            </w:pPr>
            <w:r w:rsidRPr="00D113DE">
              <w:rPr>
                <w:color w:val="4A4A4A"/>
                <w:sz w:val="22"/>
                <w:szCs w:val="22"/>
                <w:shd w:val="clear" w:color="auto" w:fill="FFFFFF"/>
              </w:rPr>
              <w:t>Scaffold used without following </w:t>
            </w:r>
            <w:r w:rsidR="00D113DE" w:rsidRPr="00D113DE">
              <w:rPr>
                <w:color w:val="4A4A4A"/>
                <w:sz w:val="22"/>
                <w:szCs w:val="22"/>
                <w:shd w:val="clear" w:color="auto" w:fill="FFFFFF"/>
              </w:rPr>
              <w:t>manufacturer’s</w:t>
            </w:r>
            <w:r w:rsidRPr="00D113DE">
              <w:rPr>
                <w:color w:val="4A4A4A"/>
                <w:sz w:val="22"/>
                <w:szCs w:val="22"/>
                <w:shd w:val="clear" w:color="auto" w:fill="FFFFFF"/>
              </w:rPr>
              <w:t> instructions (e.g. indoor or outdoor specifications). 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855F0" w:rsidRPr="00D113DE" w:rsidRDefault="00E855F0" w:rsidP="00122976">
            <w:pPr>
              <w:pStyle w:val="ListParagraph"/>
              <w:numPr>
                <w:ilvl w:val="0"/>
                <w:numId w:val="26"/>
              </w:numPr>
              <w:rPr>
                <w:color w:val="4A4A4A"/>
                <w:sz w:val="22"/>
                <w:szCs w:val="22"/>
                <w:shd w:val="clear" w:color="auto" w:fill="F7F7F7"/>
              </w:rPr>
            </w:pPr>
            <w:r w:rsidRPr="00D113DE">
              <w:rPr>
                <w:color w:val="4A4A4A"/>
                <w:sz w:val="22"/>
                <w:szCs w:val="22"/>
                <w:shd w:val="clear" w:color="auto" w:fill="FFFFFF"/>
              </w:rPr>
              <w:t>Scaffold topples over causing a fall from height. 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E855F0" w:rsidRPr="00E855F0" w:rsidRDefault="00E855F0" w:rsidP="00E855F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color w:val="4A4A4A"/>
                <w:sz w:val="22"/>
                <w:szCs w:val="22"/>
                <w:lang w:eastAsia="en-AU"/>
              </w:rPr>
            </w:pPr>
            <w:r w:rsidRPr="00E855F0">
              <w:rPr>
                <w:color w:val="4A4A4A"/>
                <w:sz w:val="22"/>
                <w:szCs w:val="22"/>
                <w:lang w:eastAsia="en-AU"/>
              </w:rPr>
              <w:t>General height of the light duty prefabricated aluminium mobile scaffold exceeds three times the minimum base dimension (ref AS/NZS4576). </w:t>
            </w:r>
            <w:r w:rsidRPr="00E855F0">
              <w:rPr>
                <w:color w:val="4A4A4A"/>
                <w:sz w:val="22"/>
                <w:szCs w:val="22"/>
                <w:lang w:eastAsia="en-AU"/>
              </w:rPr>
              <w:br/>
            </w:r>
            <w:proofErr w:type="gramStart"/>
            <w:r w:rsidRPr="00E855F0">
              <w:rPr>
                <w:color w:val="4A4A4A"/>
                <w:sz w:val="22"/>
                <w:szCs w:val="22"/>
                <w:lang w:eastAsia="en-AU"/>
              </w:rPr>
              <w:t>e.g</w:t>
            </w:r>
            <w:proofErr w:type="gramEnd"/>
            <w:r w:rsidRPr="00E855F0">
              <w:rPr>
                <w:color w:val="4A4A4A"/>
                <w:sz w:val="22"/>
                <w:szCs w:val="22"/>
                <w:lang w:eastAsia="en-AU"/>
              </w:rPr>
              <w:t>. a scaffold with base dimensions of 2.4m x 1.8m the height to the working platform should be no more than 5.4m. </w:t>
            </w:r>
          </w:p>
          <w:p w:rsidR="00E855F0" w:rsidRPr="00D113DE" w:rsidRDefault="00E855F0" w:rsidP="00E855F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color w:val="4A4A4A"/>
                <w:sz w:val="22"/>
                <w:szCs w:val="22"/>
                <w:lang w:eastAsia="en-AU"/>
              </w:rPr>
            </w:pPr>
            <w:r w:rsidRPr="00E855F0">
              <w:rPr>
                <w:color w:val="4A4A4A"/>
                <w:sz w:val="22"/>
                <w:szCs w:val="22"/>
                <w:lang w:eastAsia="en-AU"/>
              </w:rPr>
              <w:t>For a scaffold with a narrow base width of less than 1.2m the height of the light duty prefabricated aluminium mobile scaffold exceeds twice the base width (ref AS4576). </w:t>
            </w:r>
            <w:proofErr w:type="gramStart"/>
            <w:r w:rsidRPr="00E855F0">
              <w:rPr>
                <w:color w:val="4A4A4A"/>
                <w:sz w:val="22"/>
                <w:szCs w:val="22"/>
                <w:lang w:eastAsia="en-AU"/>
              </w:rPr>
              <w:t>e.g</w:t>
            </w:r>
            <w:proofErr w:type="gramEnd"/>
            <w:r w:rsidRPr="00E855F0">
              <w:rPr>
                <w:color w:val="4A4A4A"/>
                <w:sz w:val="22"/>
                <w:szCs w:val="22"/>
                <w:lang w:eastAsia="en-AU"/>
              </w:rPr>
              <w:t>. a scaffold with a base of 2.4m x 1.2m the height to the working platform should be no more than 2.4m. </w:t>
            </w:r>
          </w:p>
        </w:tc>
      </w:tr>
      <w:tr w:rsidR="00E855F0" w:rsidTr="00D113DE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9" w:type="dxa"/>
          <w:wAfter w:w="8" w:type="dxa"/>
          <w:trHeight w:val="685"/>
        </w:trPr>
        <w:tc>
          <w:tcPr>
            <w:tcW w:w="4246" w:type="dxa"/>
            <w:gridSpan w:val="2"/>
            <w:shd w:val="clear" w:color="auto" w:fill="auto"/>
          </w:tcPr>
          <w:p w:rsidR="00E855F0" w:rsidRPr="00D113DE" w:rsidRDefault="00E855F0" w:rsidP="00122976">
            <w:pPr>
              <w:pStyle w:val="ListParagraph"/>
              <w:numPr>
                <w:ilvl w:val="0"/>
                <w:numId w:val="22"/>
              </w:numPr>
              <w:rPr>
                <w:color w:val="4A4A4A"/>
                <w:sz w:val="22"/>
                <w:szCs w:val="22"/>
                <w:shd w:val="clear" w:color="auto" w:fill="F7F7F7"/>
              </w:rPr>
            </w:pPr>
            <w:r w:rsidRPr="00D113DE">
              <w:rPr>
                <w:color w:val="4A4A4A"/>
                <w:sz w:val="22"/>
                <w:szCs w:val="22"/>
                <w:shd w:val="clear" w:color="auto" w:fill="F7F7F7"/>
              </w:rPr>
              <w:t>Erection of working platform 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855F0" w:rsidRPr="00D113DE" w:rsidRDefault="00E855F0" w:rsidP="00122976">
            <w:pPr>
              <w:pStyle w:val="ListParagraph"/>
              <w:numPr>
                <w:ilvl w:val="0"/>
                <w:numId w:val="26"/>
              </w:numPr>
              <w:rPr>
                <w:color w:val="4A4A4A"/>
                <w:sz w:val="22"/>
                <w:szCs w:val="22"/>
                <w:shd w:val="clear" w:color="auto" w:fill="F7F7F7"/>
              </w:rPr>
            </w:pPr>
            <w:r w:rsidRPr="00D113DE">
              <w:rPr>
                <w:color w:val="4A4A4A"/>
                <w:sz w:val="22"/>
                <w:szCs w:val="22"/>
                <w:shd w:val="clear" w:color="auto" w:fill="F7F7F7"/>
              </w:rPr>
              <w:t>Sprains, strains and fractures.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E855F0" w:rsidRPr="00E855F0" w:rsidRDefault="00E855F0" w:rsidP="00E855F0">
            <w:pPr>
              <w:numPr>
                <w:ilvl w:val="0"/>
                <w:numId w:val="26"/>
              </w:numPr>
              <w:shd w:val="clear" w:color="auto" w:fill="F7F7F7"/>
              <w:spacing w:before="100" w:beforeAutospacing="1" w:after="100" w:afterAutospacing="1"/>
              <w:rPr>
                <w:color w:val="4A4A4A"/>
                <w:sz w:val="22"/>
                <w:szCs w:val="22"/>
                <w:lang w:eastAsia="en-AU"/>
              </w:rPr>
            </w:pPr>
            <w:r w:rsidRPr="00E855F0">
              <w:rPr>
                <w:color w:val="4A4A4A"/>
                <w:sz w:val="22"/>
                <w:szCs w:val="22"/>
                <w:lang w:eastAsia="en-AU"/>
              </w:rPr>
              <w:t>Only one person used to lift platforms onto second level frames. </w:t>
            </w:r>
          </w:p>
          <w:p w:rsidR="00E855F0" w:rsidRPr="00D113DE" w:rsidRDefault="00E855F0" w:rsidP="00E855F0">
            <w:pPr>
              <w:numPr>
                <w:ilvl w:val="0"/>
                <w:numId w:val="26"/>
              </w:numPr>
              <w:shd w:val="clear" w:color="auto" w:fill="F7F7F7"/>
              <w:spacing w:before="100" w:beforeAutospacing="1" w:after="100" w:afterAutospacing="1"/>
              <w:rPr>
                <w:color w:val="4A4A4A"/>
                <w:sz w:val="22"/>
                <w:szCs w:val="22"/>
                <w:lang w:eastAsia="en-AU"/>
              </w:rPr>
            </w:pPr>
          </w:p>
        </w:tc>
      </w:tr>
      <w:tr w:rsidR="00E855F0" w:rsidTr="00D113DE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9" w:type="dxa"/>
          <w:wAfter w:w="8" w:type="dxa"/>
          <w:trHeight w:val="685"/>
        </w:trPr>
        <w:tc>
          <w:tcPr>
            <w:tcW w:w="4246" w:type="dxa"/>
            <w:gridSpan w:val="2"/>
            <w:shd w:val="clear" w:color="auto" w:fill="auto"/>
          </w:tcPr>
          <w:p w:rsidR="00E855F0" w:rsidRPr="00D113DE" w:rsidRDefault="00E855F0" w:rsidP="00122976">
            <w:pPr>
              <w:pStyle w:val="ListParagraph"/>
              <w:numPr>
                <w:ilvl w:val="0"/>
                <w:numId w:val="22"/>
              </w:numPr>
              <w:rPr>
                <w:color w:val="4A4A4A"/>
                <w:sz w:val="22"/>
                <w:szCs w:val="22"/>
                <w:shd w:val="clear" w:color="auto" w:fill="F7F7F7"/>
              </w:rPr>
            </w:pPr>
            <w:r w:rsidRPr="00D113DE">
              <w:rPr>
                <w:color w:val="4A4A4A"/>
                <w:sz w:val="22"/>
                <w:szCs w:val="22"/>
                <w:shd w:val="clear" w:color="auto" w:fill="F7F7F7"/>
              </w:rPr>
              <w:t>Edge protection incomplete. 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855F0" w:rsidRPr="00D113DE" w:rsidRDefault="00E855F0" w:rsidP="00122976">
            <w:pPr>
              <w:pStyle w:val="ListParagraph"/>
              <w:numPr>
                <w:ilvl w:val="0"/>
                <w:numId w:val="26"/>
              </w:numPr>
              <w:rPr>
                <w:color w:val="4A4A4A"/>
                <w:sz w:val="22"/>
                <w:szCs w:val="22"/>
                <w:shd w:val="clear" w:color="auto" w:fill="F7F7F7"/>
              </w:rPr>
            </w:pPr>
            <w:r w:rsidRPr="00D113DE">
              <w:rPr>
                <w:color w:val="4A4A4A"/>
                <w:sz w:val="22"/>
                <w:szCs w:val="22"/>
                <w:shd w:val="clear" w:color="auto" w:fill="F7F7F7"/>
              </w:rPr>
              <w:t>Fall from the edge of the working platform. 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E855F0" w:rsidRPr="00E855F0" w:rsidRDefault="00E855F0" w:rsidP="00E855F0">
            <w:pPr>
              <w:numPr>
                <w:ilvl w:val="0"/>
                <w:numId w:val="26"/>
              </w:numPr>
              <w:shd w:val="clear" w:color="auto" w:fill="F7F7F7"/>
              <w:spacing w:before="100" w:beforeAutospacing="1" w:after="100" w:afterAutospacing="1"/>
              <w:rPr>
                <w:color w:val="4A4A4A"/>
                <w:sz w:val="22"/>
                <w:szCs w:val="22"/>
                <w:lang w:eastAsia="en-AU"/>
              </w:rPr>
            </w:pPr>
            <w:r w:rsidRPr="00E855F0">
              <w:rPr>
                <w:color w:val="4A4A4A"/>
                <w:sz w:val="22"/>
                <w:szCs w:val="22"/>
                <w:lang w:eastAsia="en-AU"/>
              </w:rPr>
              <w:t>Handrail not positioned 900 – 1100mm above the working platform on all sides. </w:t>
            </w:r>
          </w:p>
          <w:p w:rsidR="00E855F0" w:rsidRPr="00D113DE" w:rsidRDefault="00E855F0" w:rsidP="00D113DE">
            <w:pPr>
              <w:numPr>
                <w:ilvl w:val="0"/>
                <w:numId w:val="26"/>
              </w:numPr>
              <w:shd w:val="clear" w:color="auto" w:fill="F7F7F7"/>
              <w:spacing w:before="100" w:beforeAutospacing="1" w:after="100" w:afterAutospacing="1"/>
              <w:rPr>
                <w:color w:val="4A4A4A"/>
                <w:sz w:val="22"/>
                <w:szCs w:val="22"/>
                <w:lang w:eastAsia="en-AU"/>
              </w:rPr>
            </w:pPr>
            <w:r w:rsidRPr="00E855F0">
              <w:rPr>
                <w:color w:val="4A4A4A"/>
                <w:sz w:val="22"/>
                <w:szCs w:val="22"/>
                <w:lang w:eastAsia="en-AU"/>
              </w:rPr>
              <w:t>No mid</w:t>
            </w:r>
            <w:r w:rsidR="00D113DE" w:rsidRPr="00D113DE">
              <w:rPr>
                <w:color w:val="4A4A4A"/>
                <w:sz w:val="22"/>
                <w:szCs w:val="22"/>
                <w:lang w:eastAsia="en-AU"/>
              </w:rPr>
              <w:t>-</w:t>
            </w:r>
            <w:r w:rsidRPr="00E855F0">
              <w:rPr>
                <w:color w:val="4A4A4A"/>
                <w:sz w:val="22"/>
                <w:szCs w:val="22"/>
                <w:lang w:eastAsia="en-AU"/>
              </w:rPr>
              <w:t xml:space="preserve">rail or </w:t>
            </w:r>
            <w:r w:rsidR="00D113DE" w:rsidRPr="00D113DE">
              <w:rPr>
                <w:color w:val="4A4A4A"/>
                <w:sz w:val="22"/>
                <w:szCs w:val="22"/>
                <w:lang w:eastAsia="en-AU"/>
              </w:rPr>
              <w:t>fender board</w:t>
            </w:r>
            <w:r w:rsidRPr="00E855F0">
              <w:rPr>
                <w:color w:val="4A4A4A"/>
                <w:sz w:val="22"/>
                <w:szCs w:val="22"/>
                <w:lang w:eastAsia="en-AU"/>
              </w:rPr>
              <w:t> installed to all sides.</w:t>
            </w:r>
          </w:p>
        </w:tc>
      </w:tr>
      <w:tr w:rsidR="00E855F0" w:rsidTr="00D113DE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9" w:type="dxa"/>
          <w:wAfter w:w="8" w:type="dxa"/>
          <w:trHeight w:val="685"/>
        </w:trPr>
        <w:tc>
          <w:tcPr>
            <w:tcW w:w="4246" w:type="dxa"/>
            <w:gridSpan w:val="2"/>
            <w:shd w:val="clear" w:color="auto" w:fill="auto"/>
          </w:tcPr>
          <w:p w:rsidR="00E855F0" w:rsidRPr="00D113DE" w:rsidRDefault="00D113DE" w:rsidP="00122976">
            <w:pPr>
              <w:pStyle w:val="ListParagraph"/>
              <w:numPr>
                <w:ilvl w:val="0"/>
                <w:numId w:val="22"/>
              </w:numPr>
              <w:rPr>
                <w:color w:val="4A4A4A"/>
                <w:sz w:val="22"/>
                <w:szCs w:val="22"/>
                <w:shd w:val="clear" w:color="auto" w:fill="F7F7F7"/>
              </w:rPr>
            </w:pPr>
            <w:r w:rsidRPr="00D113DE">
              <w:rPr>
                <w:color w:val="4A4A4A"/>
                <w:sz w:val="22"/>
                <w:szCs w:val="22"/>
                <w:shd w:val="clear" w:color="auto" w:fill="FFFFFF"/>
              </w:rPr>
              <w:lastRenderedPageBreak/>
              <w:t>Unsecured tools and/or equipment lying on working platform. 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855F0" w:rsidRPr="00D113DE" w:rsidRDefault="00D113DE" w:rsidP="00122976">
            <w:pPr>
              <w:pStyle w:val="ListParagraph"/>
              <w:numPr>
                <w:ilvl w:val="0"/>
                <w:numId w:val="26"/>
              </w:numPr>
              <w:rPr>
                <w:color w:val="4A4A4A"/>
                <w:sz w:val="22"/>
                <w:szCs w:val="22"/>
                <w:shd w:val="clear" w:color="auto" w:fill="F7F7F7"/>
              </w:rPr>
            </w:pPr>
            <w:r w:rsidRPr="00D113DE">
              <w:rPr>
                <w:color w:val="4A4A4A"/>
                <w:sz w:val="22"/>
                <w:szCs w:val="22"/>
                <w:shd w:val="clear" w:color="auto" w:fill="FFFFFF"/>
              </w:rPr>
              <w:t>Struck by falling object.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113DE" w:rsidRPr="00D113DE" w:rsidRDefault="00D113DE" w:rsidP="00D113D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color w:val="4A4A4A"/>
                <w:sz w:val="22"/>
                <w:szCs w:val="22"/>
                <w:lang w:eastAsia="en-AU"/>
              </w:rPr>
            </w:pPr>
            <w:r w:rsidRPr="00D113DE">
              <w:rPr>
                <w:color w:val="4A4A4A"/>
                <w:sz w:val="22"/>
                <w:szCs w:val="22"/>
                <w:lang w:eastAsia="en-AU"/>
              </w:rPr>
              <w:t>No fender boards fitted to the working platform. </w:t>
            </w:r>
          </w:p>
          <w:p w:rsidR="00D113DE" w:rsidRPr="00D113DE" w:rsidRDefault="00D113DE" w:rsidP="00D113D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color w:val="4A4A4A"/>
                <w:sz w:val="22"/>
                <w:szCs w:val="22"/>
                <w:lang w:eastAsia="en-AU"/>
              </w:rPr>
            </w:pPr>
            <w:r w:rsidRPr="00D113DE">
              <w:rPr>
                <w:color w:val="4A4A4A"/>
                <w:sz w:val="22"/>
                <w:szCs w:val="22"/>
                <w:lang w:eastAsia="en-AU"/>
              </w:rPr>
              <w:t>No exclusion zone around scaffold positioned in a public or work area. </w:t>
            </w:r>
          </w:p>
          <w:p w:rsidR="00E855F0" w:rsidRPr="00D113DE" w:rsidRDefault="00D113DE" w:rsidP="00D113D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color w:val="4A4A4A"/>
                <w:sz w:val="22"/>
                <w:szCs w:val="22"/>
                <w:lang w:eastAsia="en-AU"/>
              </w:rPr>
            </w:pPr>
            <w:r w:rsidRPr="00D113DE">
              <w:rPr>
                <w:color w:val="4A4A4A"/>
                <w:sz w:val="22"/>
                <w:szCs w:val="22"/>
                <w:lang w:eastAsia="en-AU"/>
              </w:rPr>
              <w:t>Area around base of scaffold not barricaded or bunted off. </w:t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Authorised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D113DE" w:rsidP="00504546">
      <w:pPr>
        <w:spacing w:before="120" w:after="120"/>
        <w:jc w:val="both"/>
        <w:rPr>
          <w:b/>
          <w:sz w:val="16"/>
          <w:szCs w:val="16"/>
          <w:lang w:val="en-US"/>
        </w:rPr>
      </w:pPr>
      <w:r w:rsidRPr="00D113DE">
        <w:rPr>
          <w:noProof/>
          <w:lang w:eastAsia="en-AU"/>
        </w:rPr>
        <w:lastRenderedPageBreak/>
        <w:drawing>
          <wp:inline distT="0" distB="0" distL="0" distR="0" wp14:anchorId="622CEA1A" wp14:editId="701DC986">
            <wp:extent cx="8432800" cy="5982032"/>
            <wp:effectExtent l="0" t="0" r="6350" b="0"/>
            <wp:docPr id="6" name="Picture 6" descr="\\centacare\data\home drives\cshwsa\jryan\desktop\checklist_lightweight_aluminium_mobile_scaff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entacare\data\home drives\cshwsa\jryan\desktop\checklist_lightweight_aluminium_mobile_scaffo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721" cy="610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964D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964D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964D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964D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964D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964D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964D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964D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9"/>
      <w:footerReference w:type="default" r:id="rId10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964DB">
                    <w:rPr>
                      <w:b/>
                      <w:bCs/>
                      <w:noProof/>
                      <w:sz w:val="18"/>
                      <w:szCs w:val="18"/>
                    </w:rPr>
                    <w:t>7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964DB">
                    <w:rPr>
                      <w:b/>
                      <w:bCs/>
                      <w:noProof/>
                      <w:sz w:val="18"/>
                      <w:szCs w:val="18"/>
                    </w:rPr>
                    <w:t>7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694"/>
    <w:multiLevelType w:val="multilevel"/>
    <w:tmpl w:val="5A86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62DB3"/>
    <w:multiLevelType w:val="multilevel"/>
    <w:tmpl w:val="DA00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7A93"/>
    <w:multiLevelType w:val="hybridMultilevel"/>
    <w:tmpl w:val="45B6D8AE"/>
    <w:lvl w:ilvl="0" w:tplc="0CB25D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C700D"/>
    <w:multiLevelType w:val="hybridMultilevel"/>
    <w:tmpl w:val="601EEC02"/>
    <w:lvl w:ilvl="0" w:tplc="0CB25D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 w15:restartNumberingAfterBreak="0">
    <w:nsid w:val="1A76491F"/>
    <w:multiLevelType w:val="multilevel"/>
    <w:tmpl w:val="C376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4A1AFD"/>
    <w:multiLevelType w:val="hybridMultilevel"/>
    <w:tmpl w:val="24E83E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A6024"/>
    <w:multiLevelType w:val="hybridMultilevel"/>
    <w:tmpl w:val="544427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C14B5"/>
    <w:multiLevelType w:val="hybridMultilevel"/>
    <w:tmpl w:val="A7805FE8"/>
    <w:lvl w:ilvl="0" w:tplc="0C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31217026"/>
    <w:multiLevelType w:val="multilevel"/>
    <w:tmpl w:val="45D4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57FDF"/>
    <w:multiLevelType w:val="multilevel"/>
    <w:tmpl w:val="BA80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10282F"/>
    <w:multiLevelType w:val="hybridMultilevel"/>
    <w:tmpl w:val="199E1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0E036F"/>
    <w:multiLevelType w:val="multilevel"/>
    <w:tmpl w:val="BDB0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7D1D76"/>
    <w:multiLevelType w:val="multilevel"/>
    <w:tmpl w:val="CB42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EF5A71"/>
    <w:multiLevelType w:val="hybridMultilevel"/>
    <w:tmpl w:val="CE042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C684E"/>
    <w:multiLevelType w:val="multilevel"/>
    <w:tmpl w:val="B0AC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15075F"/>
    <w:multiLevelType w:val="multilevel"/>
    <w:tmpl w:val="D61E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4651DC"/>
    <w:multiLevelType w:val="hybridMultilevel"/>
    <w:tmpl w:val="4AD67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B2A01"/>
    <w:multiLevelType w:val="hybridMultilevel"/>
    <w:tmpl w:val="80F4AF0A"/>
    <w:lvl w:ilvl="0" w:tplc="0CB25D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C3CB7"/>
    <w:multiLevelType w:val="hybridMultilevel"/>
    <w:tmpl w:val="E816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B05A1"/>
    <w:multiLevelType w:val="hybridMultilevel"/>
    <w:tmpl w:val="582AD0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F80870"/>
    <w:multiLevelType w:val="multilevel"/>
    <w:tmpl w:val="BA1E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5301C9"/>
    <w:multiLevelType w:val="multilevel"/>
    <w:tmpl w:val="59C0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EC083E"/>
    <w:multiLevelType w:val="multilevel"/>
    <w:tmpl w:val="D0BA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3E59E3"/>
    <w:multiLevelType w:val="multilevel"/>
    <w:tmpl w:val="43F2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BE67B5"/>
    <w:multiLevelType w:val="hybridMultilevel"/>
    <w:tmpl w:val="AB3CAC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F4BDC"/>
    <w:multiLevelType w:val="multilevel"/>
    <w:tmpl w:val="1362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4306E8"/>
    <w:multiLevelType w:val="hybridMultilevel"/>
    <w:tmpl w:val="3E0801E4"/>
    <w:lvl w:ilvl="0" w:tplc="0CB2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E67F89"/>
    <w:multiLevelType w:val="hybridMultilevel"/>
    <w:tmpl w:val="C2607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843FB"/>
    <w:multiLevelType w:val="hybridMultilevel"/>
    <w:tmpl w:val="C63EE8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8"/>
  </w:num>
  <w:num w:numId="5">
    <w:abstractNumId w:val="3"/>
  </w:num>
  <w:num w:numId="6">
    <w:abstractNumId w:val="36"/>
  </w:num>
  <w:num w:numId="7">
    <w:abstractNumId w:val="8"/>
  </w:num>
  <w:num w:numId="8">
    <w:abstractNumId w:val="40"/>
  </w:num>
  <w:num w:numId="9">
    <w:abstractNumId w:val="9"/>
  </w:num>
  <w:num w:numId="10">
    <w:abstractNumId w:val="21"/>
  </w:num>
  <w:num w:numId="11">
    <w:abstractNumId w:val="29"/>
  </w:num>
  <w:num w:numId="12">
    <w:abstractNumId w:val="37"/>
  </w:num>
  <w:num w:numId="13">
    <w:abstractNumId w:val="14"/>
  </w:num>
  <w:num w:numId="14">
    <w:abstractNumId w:val="11"/>
  </w:num>
  <w:num w:numId="15">
    <w:abstractNumId w:val="16"/>
  </w:num>
  <w:num w:numId="16">
    <w:abstractNumId w:val="2"/>
  </w:num>
  <w:num w:numId="17">
    <w:abstractNumId w:val="27"/>
  </w:num>
  <w:num w:numId="18">
    <w:abstractNumId w:val="12"/>
  </w:num>
  <w:num w:numId="19">
    <w:abstractNumId w:val="39"/>
  </w:num>
  <w:num w:numId="20">
    <w:abstractNumId w:val="4"/>
  </w:num>
  <w:num w:numId="21">
    <w:abstractNumId w:val="38"/>
  </w:num>
  <w:num w:numId="22">
    <w:abstractNumId w:val="26"/>
  </w:num>
  <w:num w:numId="23">
    <w:abstractNumId w:val="28"/>
  </w:num>
  <w:num w:numId="24">
    <w:abstractNumId w:val="10"/>
  </w:num>
  <w:num w:numId="25">
    <w:abstractNumId w:val="22"/>
  </w:num>
  <w:num w:numId="26">
    <w:abstractNumId w:val="34"/>
  </w:num>
  <w:num w:numId="27">
    <w:abstractNumId w:val="24"/>
  </w:num>
  <w:num w:numId="28">
    <w:abstractNumId w:val="0"/>
  </w:num>
  <w:num w:numId="29">
    <w:abstractNumId w:val="1"/>
  </w:num>
  <w:num w:numId="30">
    <w:abstractNumId w:val="19"/>
  </w:num>
  <w:num w:numId="31">
    <w:abstractNumId w:val="7"/>
  </w:num>
  <w:num w:numId="32">
    <w:abstractNumId w:val="33"/>
  </w:num>
  <w:num w:numId="33">
    <w:abstractNumId w:val="30"/>
  </w:num>
  <w:num w:numId="34">
    <w:abstractNumId w:val="32"/>
  </w:num>
  <w:num w:numId="35">
    <w:abstractNumId w:val="23"/>
  </w:num>
  <w:num w:numId="36">
    <w:abstractNumId w:val="20"/>
  </w:num>
  <w:num w:numId="37">
    <w:abstractNumId w:val="17"/>
  </w:num>
  <w:num w:numId="38">
    <w:abstractNumId w:val="35"/>
  </w:num>
  <w:num w:numId="39">
    <w:abstractNumId w:val="31"/>
  </w:num>
  <w:num w:numId="40">
    <w:abstractNumId w:val="13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5038"/>
    <w:rsid w:val="00091991"/>
    <w:rsid w:val="000935EE"/>
    <w:rsid w:val="000F2E91"/>
    <w:rsid w:val="000F3913"/>
    <w:rsid w:val="0010653E"/>
    <w:rsid w:val="00122976"/>
    <w:rsid w:val="0014709E"/>
    <w:rsid w:val="00147716"/>
    <w:rsid w:val="00177338"/>
    <w:rsid w:val="001778FB"/>
    <w:rsid w:val="00181F28"/>
    <w:rsid w:val="001C5835"/>
    <w:rsid w:val="001C71A6"/>
    <w:rsid w:val="001E4A3D"/>
    <w:rsid w:val="001F18CA"/>
    <w:rsid w:val="00212113"/>
    <w:rsid w:val="0022036F"/>
    <w:rsid w:val="002513EF"/>
    <w:rsid w:val="00271158"/>
    <w:rsid w:val="00272173"/>
    <w:rsid w:val="00272A32"/>
    <w:rsid w:val="002779DE"/>
    <w:rsid w:val="00297F2A"/>
    <w:rsid w:val="002C307C"/>
    <w:rsid w:val="002D7271"/>
    <w:rsid w:val="002E3F3A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C00B6"/>
    <w:rsid w:val="003D6222"/>
    <w:rsid w:val="003F3AC4"/>
    <w:rsid w:val="003F6ED8"/>
    <w:rsid w:val="00400329"/>
    <w:rsid w:val="0044112E"/>
    <w:rsid w:val="004515D8"/>
    <w:rsid w:val="00451FA3"/>
    <w:rsid w:val="004673DF"/>
    <w:rsid w:val="00485E19"/>
    <w:rsid w:val="00493EAD"/>
    <w:rsid w:val="004973E8"/>
    <w:rsid w:val="004A0CAA"/>
    <w:rsid w:val="004C23F1"/>
    <w:rsid w:val="004D0774"/>
    <w:rsid w:val="00504546"/>
    <w:rsid w:val="00515433"/>
    <w:rsid w:val="005174AC"/>
    <w:rsid w:val="0051782F"/>
    <w:rsid w:val="0056769C"/>
    <w:rsid w:val="00590199"/>
    <w:rsid w:val="005B1068"/>
    <w:rsid w:val="005B6144"/>
    <w:rsid w:val="005D23D6"/>
    <w:rsid w:val="005E4FF7"/>
    <w:rsid w:val="006500D4"/>
    <w:rsid w:val="00656FD1"/>
    <w:rsid w:val="006644EB"/>
    <w:rsid w:val="006746D2"/>
    <w:rsid w:val="00674D92"/>
    <w:rsid w:val="006A74AD"/>
    <w:rsid w:val="006C4CD2"/>
    <w:rsid w:val="006D5146"/>
    <w:rsid w:val="00706B01"/>
    <w:rsid w:val="00710C09"/>
    <w:rsid w:val="00720AE4"/>
    <w:rsid w:val="00735184"/>
    <w:rsid w:val="00745235"/>
    <w:rsid w:val="007629BE"/>
    <w:rsid w:val="00764F05"/>
    <w:rsid w:val="007673C5"/>
    <w:rsid w:val="0078622C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80E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70B5A"/>
    <w:rsid w:val="00981178"/>
    <w:rsid w:val="00985213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52B1"/>
    <w:rsid w:val="00C065E2"/>
    <w:rsid w:val="00C15E13"/>
    <w:rsid w:val="00C3551E"/>
    <w:rsid w:val="00C36207"/>
    <w:rsid w:val="00C3652F"/>
    <w:rsid w:val="00C36C1C"/>
    <w:rsid w:val="00C62277"/>
    <w:rsid w:val="00C62986"/>
    <w:rsid w:val="00C63F15"/>
    <w:rsid w:val="00C864A2"/>
    <w:rsid w:val="00C964DB"/>
    <w:rsid w:val="00CA3B16"/>
    <w:rsid w:val="00CB0913"/>
    <w:rsid w:val="00CB707D"/>
    <w:rsid w:val="00CC117B"/>
    <w:rsid w:val="00CC5DEB"/>
    <w:rsid w:val="00CC6A52"/>
    <w:rsid w:val="00CD7FB9"/>
    <w:rsid w:val="00CF3FF9"/>
    <w:rsid w:val="00D113DE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24D1E"/>
    <w:rsid w:val="00E566A2"/>
    <w:rsid w:val="00E60D50"/>
    <w:rsid w:val="00E66130"/>
    <w:rsid w:val="00E83FB6"/>
    <w:rsid w:val="00E855F0"/>
    <w:rsid w:val="00EA1D7B"/>
    <w:rsid w:val="00EB0F6D"/>
    <w:rsid w:val="00EB2AA3"/>
    <w:rsid w:val="00EC3E44"/>
    <w:rsid w:val="00F11EEC"/>
    <w:rsid w:val="00F73FCF"/>
    <w:rsid w:val="00F75517"/>
    <w:rsid w:val="00F93F71"/>
    <w:rsid w:val="00F966E5"/>
    <w:rsid w:val="00FA033C"/>
    <w:rsid w:val="00FC27F0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87380E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C7029-A34B-49EC-9F18-09358BFB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1328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Lucas Parfitt</cp:lastModifiedBy>
  <cp:revision>14</cp:revision>
  <cp:lastPrinted>2014-10-08T03:23:00Z</cp:lastPrinted>
  <dcterms:created xsi:type="dcterms:W3CDTF">2021-02-02T02:17:00Z</dcterms:created>
  <dcterms:modified xsi:type="dcterms:W3CDTF">2021-07-22T00:34:00Z</dcterms:modified>
  <cp:category>risk / forms</cp:category>
</cp:coreProperties>
</file>