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8A" w:rsidRPr="004114C6" w:rsidRDefault="0050188A" w:rsidP="0050188A">
      <w:pPr>
        <w:spacing w:after="0" w:line="240" w:lineRule="auto"/>
        <w:rPr>
          <w:rFonts w:ascii="Arial" w:hAnsi="Arial" w:cs="Arial"/>
          <w:b/>
          <w:sz w:val="20"/>
          <w:szCs w:val="20"/>
          <w:u w:val="single"/>
        </w:rPr>
      </w:pPr>
      <w:r w:rsidRPr="004114C6">
        <w:rPr>
          <w:rFonts w:ascii="Arial" w:hAnsi="Arial" w:cs="Arial"/>
          <w:b/>
          <w:sz w:val="20"/>
          <w:szCs w:val="20"/>
          <w:u w:val="single"/>
        </w:rPr>
        <w:t>CONTRACTOR EXAMPLE LETTER</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Date:</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Address:</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Contractor/Subcontractor Name</w:t>
      </w:r>
      <w:proofErr w:type="gramStart"/>
      <w:r>
        <w:rPr>
          <w:rFonts w:ascii="Arial" w:hAnsi="Arial" w:cs="Arial"/>
          <w:sz w:val="20"/>
          <w:szCs w:val="20"/>
        </w:rPr>
        <w:t>:……………………………………………………………………</w:t>
      </w:r>
      <w:proofErr w:type="gramEnd"/>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Business Name</w:t>
      </w:r>
      <w:proofErr w:type="gramStart"/>
      <w:r>
        <w:rPr>
          <w:rFonts w:ascii="Arial" w:hAnsi="Arial" w:cs="Arial"/>
          <w:sz w:val="20"/>
          <w:szCs w:val="20"/>
        </w:rPr>
        <w:t>:……………………………………………………………………………………….</w:t>
      </w:r>
      <w:proofErr w:type="gramEnd"/>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Contracted Worksite location</w:t>
      </w:r>
      <w:proofErr w:type="gramStart"/>
      <w:r>
        <w:rPr>
          <w:rFonts w:ascii="Arial" w:hAnsi="Arial" w:cs="Arial"/>
          <w:sz w:val="20"/>
          <w:szCs w:val="20"/>
        </w:rPr>
        <w:t>:………………………………………………………………………..</w:t>
      </w:r>
      <w:proofErr w:type="gramEnd"/>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Dear Contractor/Subcontractor,</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Re: Catholic Church Safety Manual – Contractors</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To ensure our systems are effective we are currently reviewing the Work Health &amp; Safety credentials and practices of new and existing contractors/subcontractors who conduct contracted work on our sites.</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To support our continual improvement all Contractors who work on site are to undertake an induction of our Catholic Church Endowment Society Safety Manual – policies &amp; procedures.</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During this induction your license, public liability, workers compensation and any specific training certificates also need to be sighted. A copy of these certificates will be kept on file. An Independent Contractors Agreement will be given to you to complete and this is to be returned prior to commencement of any work.</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Could you please phone the office on…………………………….to arrange a suitable time.</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Please do not hesitate to contact myself with any queries or concerns that you may have with this process.</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Yours sincerely</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r>
        <w:rPr>
          <w:rFonts w:ascii="Arial" w:hAnsi="Arial" w:cs="Arial"/>
          <w:sz w:val="20"/>
          <w:szCs w:val="20"/>
        </w:rPr>
        <w:t>Name</w:t>
      </w:r>
    </w:p>
    <w:p w:rsidR="0050188A" w:rsidRDefault="0050188A" w:rsidP="0050188A">
      <w:pPr>
        <w:spacing w:after="0" w:line="240" w:lineRule="auto"/>
        <w:rPr>
          <w:rFonts w:ascii="Arial" w:hAnsi="Arial" w:cs="Arial"/>
          <w:sz w:val="20"/>
          <w:szCs w:val="20"/>
        </w:rPr>
      </w:pPr>
      <w:r>
        <w:rPr>
          <w:rFonts w:ascii="Arial" w:hAnsi="Arial" w:cs="Arial"/>
          <w:sz w:val="20"/>
          <w:szCs w:val="20"/>
        </w:rPr>
        <w:t>Title/Position</w:t>
      </w:r>
    </w:p>
    <w:p w:rsidR="0050188A" w:rsidRDefault="0050188A" w:rsidP="0050188A">
      <w:pPr>
        <w:spacing w:after="0" w:line="240" w:lineRule="auto"/>
        <w:rPr>
          <w:rFonts w:ascii="Arial" w:hAnsi="Arial" w:cs="Arial"/>
          <w:sz w:val="20"/>
          <w:szCs w:val="20"/>
        </w:rPr>
      </w:pPr>
    </w:p>
    <w:p w:rsidR="0050188A" w:rsidRDefault="0050188A" w:rsidP="0050188A">
      <w:pPr>
        <w:spacing w:after="0" w:line="240" w:lineRule="auto"/>
        <w:rPr>
          <w:rFonts w:ascii="Arial" w:hAnsi="Arial" w:cs="Arial"/>
          <w:sz w:val="20"/>
          <w:szCs w:val="20"/>
        </w:rPr>
      </w:pPr>
    </w:p>
    <w:p w:rsidR="00C23A03" w:rsidRDefault="0050188A" w:rsidP="0050188A">
      <w:pPr>
        <w:spacing w:after="0" w:line="240" w:lineRule="auto"/>
      </w:pPr>
      <w:proofErr w:type="gramStart"/>
      <w:r>
        <w:rPr>
          <w:rFonts w:ascii="Arial" w:hAnsi="Arial" w:cs="Arial"/>
          <w:sz w:val="20"/>
          <w:szCs w:val="20"/>
        </w:rPr>
        <w:t>N.B  Your</w:t>
      </w:r>
      <w:proofErr w:type="gramEnd"/>
      <w:r>
        <w:rPr>
          <w:rFonts w:ascii="Arial" w:hAnsi="Arial" w:cs="Arial"/>
          <w:sz w:val="20"/>
          <w:szCs w:val="20"/>
        </w:rPr>
        <w:t xml:space="preserve"> site if required may mention the need for Police Clearance if working around children in accordance with the Children’s Prote</w:t>
      </w:r>
      <w:bookmarkStart w:id="0" w:name="_GoBack"/>
      <w:bookmarkEnd w:id="0"/>
      <w:r>
        <w:rPr>
          <w:rFonts w:ascii="Arial" w:hAnsi="Arial" w:cs="Arial"/>
          <w:sz w:val="20"/>
          <w:szCs w:val="20"/>
        </w:rPr>
        <w:t>ction Act.</w:t>
      </w:r>
    </w:p>
    <w:sectPr w:rsidR="00C23A03">
      <w:headerReference w:type="default" r:id="rId6"/>
      <w:headerReference w:type="firs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F1" w:rsidRDefault="00CA5CF1" w:rsidP="0050188A">
      <w:pPr>
        <w:spacing w:after="0" w:line="240" w:lineRule="auto"/>
      </w:pPr>
      <w:r>
        <w:separator/>
      </w:r>
    </w:p>
  </w:endnote>
  <w:endnote w:type="continuationSeparator" w:id="0">
    <w:p w:rsidR="00CA5CF1" w:rsidRDefault="00CA5CF1" w:rsidP="0050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0F" w:rsidRPr="00FB05F2" w:rsidRDefault="00CA5CF1" w:rsidP="00F746A9">
    <w:pPr>
      <w:pStyle w:val="Footer"/>
      <w:tabs>
        <w:tab w:val="clear" w:pos="4153"/>
        <w:tab w:val="clear" w:pos="8306"/>
        <w:tab w:val="left" w:pos="8789"/>
        <w:tab w:val="left" w:pos="14459"/>
      </w:tabs>
      <w:ind w:right="-142"/>
      <w:rPr>
        <w:rFonts w:ascii="Arial" w:hAnsi="Arial" w:cs="Arial"/>
        <w:sz w:val="14"/>
      </w:rPr>
    </w:pPr>
    <w:r w:rsidRPr="00CA49E9">
      <w:rPr>
        <w:sz w:val="16"/>
        <w:szCs w:val="16"/>
      </w:rPr>
      <w:fldChar w:fldCharType="begin"/>
    </w:r>
    <w:r w:rsidRPr="00CA49E9">
      <w:rPr>
        <w:sz w:val="16"/>
        <w:szCs w:val="16"/>
      </w:rPr>
      <w:instrText xml:space="preserve"> FILENAME  \* Lower \p  \* MERGEFORMAT </w:instrText>
    </w:r>
    <w:r w:rsidRPr="00CA49E9">
      <w:rPr>
        <w:sz w:val="16"/>
        <w:szCs w:val="16"/>
      </w:rPr>
      <w:fldChar w:fldCharType="separate"/>
    </w:r>
    <w:r>
      <w:rPr>
        <w:noProof/>
        <w:sz w:val="16"/>
        <w:szCs w:val="16"/>
      </w:rPr>
      <w:t>s:\whs procedure review 2012 draft\ccsm procedures with new numbering system\5.  contractor management\6 contractor management v5.doc</w:t>
    </w:r>
    <w:r w:rsidRPr="00CA49E9">
      <w:rPr>
        <w:sz w:val="16"/>
        <w:szCs w:val="16"/>
      </w:rPr>
      <w:fldChar w:fldCharType="end"/>
    </w:r>
    <w:r w:rsidRPr="001876A0">
      <w:rPr>
        <w:rFonts w:ascii="Arial" w:hAnsi="Arial" w:cs="Arial"/>
        <w:sz w:val="14"/>
      </w:rPr>
      <w:tab/>
    </w:r>
    <w:r>
      <w:rPr>
        <w:rFonts w:ascii="Arial" w:hAnsi="Arial" w:cs="Arial"/>
        <w:sz w:val="14"/>
      </w:rPr>
      <w:t xml:space="preserve">Page </w:t>
    </w:r>
    <w:r>
      <w:rPr>
        <w:rFonts w:ascii="Arial" w:hAnsi="Arial" w:cs="Arial"/>
        <w:sz w:val="14"/>
      </w:rPr>
      <w:fldChar w:fldCharType="begin"/>
    </w:r>
    <w:r>
      <w:rPr>
        <w:rFonts w:ascii="Arial" w:hAnsi="Arial" w:cs="Arial"/>
        <w:sz w:val="14"/>
      </w:rPr>
      <w:instrText xml:space="preserve"> PAGE  \* Arabic  \* MERGEFORMAT </w:instrText>
    </w:r>
    <w:r>
      <w:rPr>
        <w:rFonts w:ascii="Arial" w:hAnsi="Arial" w:cs="Arial"/>
        <w:sz w:val="14"/>
      </w:rPr>
      <w:fldChar w:fldCharType="separate"/>
    </w:r>
    <w:r w:rsidR="0050188A">
      <w:rPr>
        <w:rFonts w:ascii="Arial" w:hAnsi="Arial" w:cs="Arial"/>
        <w:noProof/>
        <w:sz w:val="14"/>
      </w:rPr>
      <w:t>1</w:t>
    </w:r>
    <w:r>
      <w:rPr>
        <w:rFonts w:ascii="Arial" w:hAnsi="Arial" w:cs="Arial"/>
        <w:sz w:val="14"/>
      </w:rPr>
      <w:fldChar w:fldCharType="end"/>
    </w:r>
    <w:r>
      <w:rPr>
        <w:rFonts w:ascii="Arial" w:hAnsi="Arial" w:cs="Arial"/>
        <w:sz w:val="14"/>
      </w:rPr>
      <w:t xml:space="preserve"> of </w:t>
    </w:r>
    <w:r w:rsidR="00EB2A7F">
      <w:fldChar w:fldCharType="begin"/>
    </w:r>
    <w:r w:rsidR="00EB2A7F">
      <w:instrText xml:space="preserve"> NUMPAGES  \* Arabic  \* MERGEFORMAT </w:instrText>
    </w:r>
    <w:r w:rsidR="00EB2A7F">
      <w:fldChar w:fldCharType="separate"/>
    </w:r>
    <w:r w:rsidR="0050188A" w:rsidRPr="0050188A">
      <w:rPr>
        <w:rFonts w:ascii="Arial" w:hAnsi="Arial" w:cs="Arial"/>
        <w:noProof/>
        <w:sz w:val="14"/>
      </w:rPr>
      <w:t>2</w:t>
    </w:r>
    <w:r w:rsidR="00EB2A7F">
      <w:rPr>
        <w:rFonts w:ascii="Arial" w:hAnsi="Arial" w:cs="Arial"/>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F1" w:rsidRDefault="00CA5CF1" w:rsidP="0050188A">
      <w:pPr>
        <w:spacing w:after="0" w:line="240" w:lineRule="auto"/>
      </w:pPr>
      <w:r>
        <w:separator/>
      </w:r>
    </w:p>
  </w:footnote>
  <w:footnote w:type="continuationSeparator" w:id="0">
    <w:p w:rsidR="00CA5CF1" w:rsidRDefault="00CA5CF1" w:rsidP="0050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8A" w:rsidRDefault="0050188A" w:rsidP="0050188A">
    <w:pPr>
      <w:spacing w:after="0" w:line="240" w:lineRule="auto"/>
      <w:ind w:right="98"/>
      <w:jc w:val="cen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54FEC7CA" wp14:editId="4D436547">
              <wp:simplePos x="0" y="0"/>
              <wp:positionH relativeFrom="column">
                <wp:posOffset>-114300</wp:posOffset>
              </wp:positionH>
              <wp:positionV relativeFrom="paragraph">
                <wp:posOffset>-24130</wp:posOffset>
              </wp:positionV>
              <wp:extent cx="773430" cy="4572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88A" w:rsidRDefault="0050188A" w:rsidP="0050188A">
                          <w:r w:rsidRPr="000B659F">
                            <w:rPr>
                              <w:noProof/>
                              <w:lang w:eastAsia="en-AU"/>
                            </w:rPr>
                            <w:drawing>
                              <wp:inline distT="0" distB="0" distL="0" distR="0" wp14:anchorId="76D68400" wp14:editId="1E92E06C">
                                <wp:extent cx="5905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C7CA" id="_x0000_t202" coordsize="21600,21600" o:spt="202" path="m,l,21600r21600,l21600,xe">
              <v:stroke joinstyle="miter"/>
              <v:path gradientshapeok="t" o:connecttype="rect"/>
            </v:shapetype>
            <v:shape id="Text Box 1" o:spid="_x0000_s1026" type="#_x0000_t202" style="position:absolute;left:0;text-align:left;margin-left:-9pt;margin-top:-1.9pt;width:60.9pt;height:3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" stroked="f">
              <v:textbox>
                <w:txbxContent>
                  <w:p w:rsidR="0050188A" w:rsidRDefault="0050188A" w:rsidP="0050188A">
                    <w:r w:rsidRPr="000B659F">
                      <w:rPr>
                        <w:noProof/>
                        <w:lang w:eastAsia="en-AU"/>
                      </w:rPr>
                      <w:drawing>
                        <wp:inline distT="0" distB="0" distL="0" distR="0" wp14:anchorId="76D68400" wp14:editId="1E92E06C">
                          <wp:extent cx="5905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50188A" w:rsidRPr="008B2B64" w:rsidRDefault="0050188A" w:rsidP="0050188A">
    <w:pPr>
      <w:tabs>
        <w:tab w:val="left" w:pos="1080"/>
      </w:tabs>
      <w:spacing w:after="0" w:line="240" w:lineRule="auto"/>
      <w:rPr>
        <w:rFonts w:ascii="Arial" w:hAnsi="Arial" w:cs="Arial"/>
        <w:color w:val="999999"/>
      </w:rPr>
    </w:pPr>
    <w:r>
      <w:rPr>
        <w:rFonts w:ascii="Arial" w:hAnsi="Arial" w:cs="Arial"/>
      </w:rPr>
      <w:tab/>
    </w:r>
    <w:r w:rsidRPr="008B2B64">
      <w:rPr>
        <w:rFonts w:ascii="Arial" w:hAnsi="Arial" w:cs="Arial"/>
        <w:b/>
        <w:color w:val="999999"/>
      </w:rPr>
      <w:t>Catholic Safety, Health &amp; Welfare South Australia</w:t>
    </w:r>
  </w:p>
  <w:p w:rsidR="0050188A" w:rsidRDefault="0050188A" w:rsidP="0050188A">
    <w:pPr>
      <w:spacing w:after="0" w:line="240" w:lineRule="auto"/>
      <w:ind w:right="98"/>
      <w:rPr>
        <w:rFonts w:ascii="Arial" w:hAnsi="Arial" w:cs="Arial"/>
      </w:rPr>
    </w:pPr>
  </w:p>
  <w:tbl>
    <w:tblPr>
      <w:tblW w:w="10281" w:type="dxa"/>
      <w:tblInd w:w="-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0"/>
      <w:gridCol w:w="5140"/>
      <w:gridCol w:w="2571"/>
    </w:tblGrid>
    <w:tr w:rsidR="0050188A" w:rsidRPr="00830383" w:rsidTr="0050188A">
      <w:trPr>
        <w:trHeight w:val="314"/>
      </w:trPr>
      <w:tc>
        <w:tcPr>
          <w:tcW w:w="10281" w:type="dxa"/>
          <w:gridSpan w:val="3"/>
          <w:vAlign w:val="center"/>
        </w:tcPr>
        <w:p w:rsidR="0050188A" w:rsidRPr="00830383" w:rsidRDefault="00B31562" w:rsidP="00B31562">
          <w:pPr>
            <w:tabs>
              <w:tab w:val="center" w:pos="5097"/>
            </w:tabs>
            <w:spacing w:after="0" w:line="240" w:lineRule="auto"/>
            <w:ind w:right="98"/>
            <w:jc w:val="center"/>
            <w:rPr>
              <w:rFonts w:ascii="Arial" w:hAnsi="Arial" w:cs="Arial"/>
              <w:b/>
              <w:sz w:val="40"/>
              <w:szCs w:val="40"/>
            </w:rPr>
          </w:pPr>
          <w:r>
            <w:rPr>
              <w:rFonts w:ascii="Arial" w:hAnsi="Arial" w:cs="Arial"/>
              <w:b/>
              <w:sz w:val="40"/>
              <w:szCs w:val="40"/>
            </w:rPr>
            <w:t>CATHOLIC CHURCH SAFETY MANUAL</w:t>
          </w:r>
        </w:p>
      </w:tc>
    </w:tr>
    <w:tr w:rsidR="00EB2A7F" w:rsidRPr="00244BBD" w:rsidTr="00EB2A7F">
      <w:trPr>
        <w:trHeight w:val="324"/>
      </w:trPr>
      <w:tc>
        <w:tcPr>
          <w:tcW w:w="2570" w:type="dxa"/>
          <w:tcBorders>
            <w:right w:val="single" w:sz="12" w:space="0" w:color="auto"/>
          </w:tcBorders>
        </w:tcPr>
        <w:p w:rsidR="00EB2A7F" w:rsidRPr="00244BBD" w:rsidRDefault="00EB2A7F" w:rsidP="0050188A">
          <w:pPr>
            <w:spacing w:after="0" w:line="240" w:lineRule="auto"/>
            <w:rPr>
              <w:rFonts w:ascii="Arial" w:hAnsi="Arial" w:cs="Arial"/>
              <w:b/>
            </w:rPr>
          </w:pPr>
          <w:r w:rsidRPr="00244BBD">
            <w:rPr>
              <w:rFonts w:ascii="Arial" w:hAnsi="Arial" w:cs="Arial"/>
              <w:b/>
            </w:rPr>
            <w:t xml:space="preserve">Approved: </w:t>
          </w:r>
          <w:r>
            <w:rPr>
              <w:rFonts w:ascii="Arial" w:hAnsi="Arial" w:cs="Arial"/>
              <w:b/>
            </w:rPr>
            <w:t>Dec 2013</w:t>
          </w:r>
        </w:p>
      </w:tc>
      <w:tc>
        <w:tcPr>
          <w:tcW w:w="5140" w:type="dxa"/>
          <w:tcBorders>
            <w:left w:val="single" w:sz="12" w:space="0" w:color="auto"/>
            <w:right w:val="single" w:sz="12" w:space="0" w:color="auto"/>
          </w:tcBorders>
        </w:tcPr>
        <w:p w:rsidR="00EB2A7F" w:rsidRPr="00B31562" w:rsidRDefault="00EB2A7F" w:rsidP="00EB2A7F">
          <w:pPr>
            <w:spacing w:after="0" w:line="240" w:lineRule="auto"/>
            <w:rPr>
              <w:rFonts w:ascii="Arial" w:hAnsi="Arial" w:cs="Arial"/>
              <w:b/>
            </w:rPr>
          </w:pPr>
          <w:r>
            <w:rPr>
              <w:rFonts w:ascii="Arial" w:hAnsi="Arial" w:cs="Arial"/>
              <w:b/>
            </w:rPr>
            <w:t>Review: 2016</w:t>
          </w:r>
        </w:p>
      </w:tc>
      <w:tc>
        <w:tcPr>
          <w:tcW w:w="2571" w:type="dxa"/>
          <w:tcBorders>
            <w:left w:val="single" w:sz="12" w:space="0" w:color="auto"/>
          </w:tcBorders>
          <w:vAlign w:val="center"/>
        </w:tcPr>
        <w:p w:rsidR="00EB2A7F" w:rsidRPr="00244BBD" w:rsidRDefault="00EB2A7F" w:rsidP="0050188A">
          <w:pPr>
            <w:spacing w:after="0" w:line="240" w:lineRule="auto"/>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1</w:t>
          </w:r>
        </w:p>
      </w:tc>
    </w:tr>
  </w:tbl>
  <w:p w:rsidR="00403B0F" w:rsidRPr="0050188A" w:rsidRDefault="00EB2A7F" w:rsidP="00501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0F" w:rsidRDefault="00CA5CF1" w:rsidP="0050188A">
    <w:pPr>
      <w:spacing w:after="0" w:line="240" w:lineRule="auto"/>
      <w:ind w:right="98"/>
      <w:jc w:val="center"/>
      <w:rPr>
        <w:rFonts w:ascii="Arial" w:hAnsi="Arial" w:cs="Arial"/>
      </w:rPr>
    </w:pPr>
    <w:r>
      <w:rPr>
        <w:rFonts w:ascii="Arial" w:hAnsi="Arial" w:cs="Arial"/>
        <w:noProof/>
        <w:lang w:eastAsia="en-AU"/>
      </w:rPr>
      <mc:AlternateContent>
        <mc:Choice Requires="wps">
          <w:drawing>
            <wp:anchor distT="0" distB="0" distL="114300" distR="114300" simplePos="0" relativeHeight="251656704" behindDoc="0" locked="0" layoutInCell="1" allowOverlap="1" wp14:anchorId="266B3D3F" wp14:editId="7B197226">
              <wp:simplePos x="0" y="0"/>
              <wp:positionH relativeFrom="column">
                <wp:posOffset>-114300</wp:posOffset>
              </wp:positionH>
              <wp:positionV relativeFrom="paragraph">
                <wp:posOffset>-24130</wp:posOffset>
              </wp:positionV>
              <wp:extent cx="773430" cy="4572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B0F" w:rsidRDefault="00CA5CF1" w:rsidP="00FB020B">
                          <w:r w:rsidRPr="000B659F">
                            <w:rPr>
                              <w:noProof/>
                              <w:lang w:eastAsia="en-AU"/>
                            </w:rPr>
                            <w:drawing>
                              <wp:inline distT="0" distB="0" distL="0" distR="0" wp14:anchorId="1D9E5114" wp14:editId="5D99382B">
                                <wp:extent cx="5905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3D3F" id="_x0000_t202" coordsize="21600,21600" o:spt="202" path="m,l,21600r21600,l21600,xe">
              <v:stroke joinstyle="miter"/>
              <v:path gradientshapeok="t" o:connecttype="rect"/>
            </v:shapetype>
            <v:shape id="Text Box 3" o:spid="_x0000_s1027" type="#_x0000_t202" style="position:absolute;left:0;text-align:left;margin-left:-9pt;margin-top:-1.9pt;width:60.9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" stroked="f">
              <v:textbox>
                <w:txbxContent>
                  <w:p w:rsidR="00403B0F" w:rsidRDefault="00CA5CF1" w:rsidP="00FB020B">
                    <w:r w:rsidRPr="000B659F">
                      <w:rPr>
                        <w:noProof/>
                        <w:lang w:eastAsia="en-AU"/>
                      </w:rPr>
                      <w:drawing>
                        <wp:inline distT="0" distB="0" distL="0" distR="0" wp14:anchorId="1D9E5114" wp14:editId="5D99382B">
                          <wp:extent cx="5905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403B0F" w:rsidRPr="008B2B64" w:rsidRDefault="00CA5CF1" w:rsidP="0050188A">
    <w:pPr>
      <w:tabs>
        <w:tab w:val="left" w:pos="1080"/>
      </w:tabs>
      <w:spacing w:after="0" w:line="240" w:lineRule="auto"/>
      <w:rPr>
        <w:rFonts w:ascii="Arial" w:hAnsi="Arial" w:cs="Arial"/>
        <w:color w:val="999999"/>
      </w:rPr>
    </w:pPr>
    <w:r>
      <w:rPr>
        <w:rFonts w:ascii="Arial" w:hAnsi="Arial" w:cs="Arial"/>
      </w:rPr>
      <w:tab/>
    </w:r>
    <w:r w:rsidRPr="008B2B64">
      <w:rPr>
        <w:rFonts w:ascii="Arial" w:hAnsi="Arial" w:cs="Arial"/>
        <w:b/>
        <w:color w:val="999999"/>
      </w:rPr>
      <w:t>Catholic Safety, Health &amp; Welfare South Australia</w:t>
    </w:r>
  </w:p>
  <w:p w:rsidR="00403B0F" w:rsidRDefault="00EB2A7F" w:rsidP="0050188A">
    <w:pPr>
      <w:tabs>
        <w:tab w:val="left" w:pos="1440"/>
      </w:tabs>
      <w:spacing w:after="0" w:line="240" w:lineRule="auto"/>
      <w:ind w:right="98"/>
      <w:rPr>
        <w:rFonts w:ascii="Arial" w:hAnsi="Arial" w:cs="Arial"/>
      </w:rPr>
    </w:pPr>
  </w:p>
  <w:tbl>
    <w:tblPr>
      <w:tblW w:w="10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36"/>
      <w:gridCol w:w="3827"/>
      <w:gridCol w:w="2518"/>
    </w:tblGrid>
    <w:tr w:rsidR="00403B0F" w:rsidRPr="00830383" w:rsidTr="00FB020B">
      <w:trPr>
        <w:trHeight w:val="314"/>
      </w:trPr>
      <w:tc>
        <w:tcPr>
          <w:tcW w:w="10281" w:type="dxa"/>
          <w:gridSpan w:val="3"/>
          <w:vAlign w:val="center"/>
        </w:tcPr>
        <w:p w:rsidR="00403B0F" w:rsidRPr="00830383" w:rsidRDefault="00CA5CF1" w:rsidP="0050188A">
          <w:pPr>
            <w:tabs>
              <w:tab w:val="center" w:pos="5097"/>
            </w:tabs>
            <w:spacing w:after="0" w:line="240" w:lineRule="auto"/>
            <w:ind w:right="98"/>
            <w:rPr>
              <w:rFonts w:ascii="Arial" w:hAnsi="Arial" w:cs="Arial"/>
              <w:b/>
              <w:sz w:val="40"/>
              <w:szCs w:val="40"/>
            </w:rPr>
          </w:pPr>
          <w:r>
            <w:rPr>
              <w:rFonts w:ascii="Arial" w:hAnsi="Arial" w:cs="Arial"/>
              <w:b/>
              <w:sz w:val="40"/>
              <w:szCs w:val="40"/>
            </w:rPr>
            <w:tab/>
            <w:t xml:space="preserve">(Insert) </w:t>
          </w:r>
          <w:r w:rsidRPr="00830383">
            <w:rPr>
              <w:rFonts w:ascii="Arial" w:hAnsi="Arial" w:cs="Arial"/>
              <w:b/>
              <w:sz w:val="40"/>
              <w:szCs w:val="40"/>
            </w:rPr>
            <w:t>SECTOR</w:t>
          </w:r>
        </w:p>
      </w:tc>
    </w:tr>
    <w:tr w:rsidR="00403B0F" w:rsidRPr="00244BBD" w:rsidTr="00FB020B">
      <w:trPr>
        <w:trHeight w:val="314"/>
      </w:trPr>
      <w:tc>
        <w:tcPr>
          <w:tcW w:w="3936" w:type="dxa"/>
        </w:tcPr>
        <w:p w:rsidR="00403B0F" w:rsidRPr="00244BBD" w:rsidRDefault="00CA5CF1" w:rsidP="0050188A">
          <w:pPr>
            <w:spacing w:after="0" w:line="240" w:lineRule="auto"/>
            <w:jc w:val="center"/>
            <w:rPr>
              <w:rFonts w:ascii="Arial" w:hAnsi="Arial" w:cs="Arial"/>
              <w:b/>
            </w:rPr>
          </w:pPr>
          <w:r>
            <w:rPr>
              <w:rFonts w:ascii="Arial" w:hAnsi="Arial" w:cs="Arial"/>
              <w:b/>
            </w:rPr>
            <w:t>CONTRACTOR MANAGEMENT</w:t>
          </w:r>
          <w:r w:rsidRPr="00244BBD">
            <w:rPr>
              <w:rFonts w:ascii="Arial" w:hAnsi="Arial" w:cs="Arial"/>
              <w:b/>
            </w:rPr>
            <w:t xml:space="preserve"> </w:t>
          </w:r>
        </w:p>
      </w:tc>
      <w:tc>
        <w:tcPr>
          <w:tcW w:w="3827" w:type="dxa"/>
        </w:tcPr>
        <w:p w:rsidR="00403B0F" w:rsidRPr="00244BBD" w:rsidRDefault="00CA5CF1" w:rsidP="0050188A">
          <w:pPr>
            <w:tabs>
              <w:tab w:val="left" w:pos="2768"/>
            </w:tabs>
            <w:spacing w:after="0" w:line="240" w:lineRule="auto"/>
            <w:rPr>
              <w:rFonts w:ascii="Arial" w:hAnsi="Arial" w:cs="Arial"/>
              <w:b/>
              <w:sz w:val="28"/>
            </w:rPr>
          </w:pPr>
          <w:r w:rsidRPr="00244BBD">
            <w:rPr>
              <w:rFonts w:ascii="Arial" w:hAnsi="Arial" w:cs="Arial"/>
              <w:b/>
              <w:sz w:val="28"/>
            </w:rPr>
            <w:t xml:space="preserve">Policy Reference: </w:t>
          </w:r>
          <w:r w:rsidRPr="00244BBD">
            <w:rPr>
              <w:rFonts w:ascii="Arial" w:hAnsi="Arial" w:cs="Arial"/>
              <w:b/>
              <w:sz w:val="28"/>
            </w:rPr>
            <w:tab/>
            <w:t xml:space="preserve">No. </w:t>
          </w:r>
          <w:r>
            <w:rPr>
              <w:rFonts w:ascii="Arial" w:hAnsi="Arial" w:cs="Arial"/>
              <w:b/>
              <w:sz w:val="28"/>
            </w:rPr>
            <w:t>6</w:t>
          </w:r>
        </w:p>
      </w:tc>
      <w:tc>
        <w:tcPr>
          <w:tcW w:w="2518" w:type="dxa"/>
        </w:tcPr>
        <w:p w:rsidR="00403B0F" w:rsidRPr="00244BBD" w:rsidRDefault="00CA5CF1" w:rsidP="0050188A">
          <w:pPr>
            <w:tabs>
              <w:tab w:val="left" w:pos="2768"/>
            </w:tabs>
            <w:spacing w:after="0" w:line="240" w:lineRule="auto"/>
            <w:rPr>
              <w:rFonts w:ascii="Arial" w:hAnsi="Arial" w:cs="Arial"/>
              <w:b/>
              <w:sz w:val="28"/>
              <w:szCs w:val="28"/>
            </w:rPr>
          </w:pPr>
          <w:r w:rsidRPr="00244BBD">
            <w:rPr>
              <w:rFonts w:ascii="Arial" w:hAnsi="Arial" w:cs="Arial"/>
              <w:b/>
              <w:sz w:val="28"/>
              <w:szCs w:val="28"/>
            </w:rPr>
            <w:t xml:space="preserve">Form </w:t>
          </w:r>
          <w:r w:rsidRPr="00A15B2B">
            <w:rPr>
              <w:rFonts w:ascii="Arial" w:hAnsi="Arial" w:cs="Arial"/>
              <w:b/>
              <w:sz w:val="28"/>
              <w:szCs w:val="28"/>
            </w:rPr>
            <w:t>F10.1-2013</w:t>
          </w:r>
        </w:p>
      </w:tc>
    </w:tr>
    <w:tr w:rsidR="00403B0F" w:rsidRPr="00244BBD" w:rsidTr="00FB020B">
      <w:trPr>
        <w:trHeight w:val="324"/>
      </w:trPr>
      <w:tc>
        <w:tcPr>
          <w:tcW w:w="3936" w:type="dxa"/>
        </w:tcPr>
        <w:p w:rsidR="00403B0F" w:rsidRPr="00244BBD" w:rsidRDefault="00CA5CF1" w:rsidP="0050188A">
          <w:pPr>
            <w:spacing w:after="0" w:line="240" w:lineRule="auto"/>
            <w:rPr>
              <w:rFonts w:ascii="Arial" w:hAnsi="Arial" w:cs="Arial"/>
              <w:b/>
            </w:rPr>
          </w:pPr>
          <w:r w:rsidRPr="00244BBD">
            <w:rPr>
              <w:rFonts w:ascii="Arial" w:hAnsi="Arial" w:cs="Arial"/>
              <w:b/>
            </w:rPr>
            <w:t xml:space="preserve">Sector Approved: </w:t>
          </w:r>
        </w:p>
      </w:tc>
      <w:tc>
        <w:tcPr>
          <w:tcW w:w="3827" w:type="dxa"/>
        </w:tcPr>
        <w:p w:rsidR="00403B0F" w:rsidRPr="00244BBD" w:rsidRDefault="00CA5CF1" w:rsidP="0050188A">
          <w:pPr>
            <w:spacing w:after="0" w:line="240" w:lineRule="auto"/>
            <w:rPr>
              <w:rFonts w:ascii="Arial" w:hAnsi="Arial" w:cs="Arial"/>
              <w:b/>
            </w:rPr>
          </w:pPr>
          <w:r w:rsidRPr="00244BBD">
            <w:rPr>
              <w:rFonts w:ascii="Arial" w:hAnsi="Arial" w:cs="Arial"/>
              <w:b/>
            </w:rPr>
            <w:t xml:space="preserve">Review Date: </w:t>
          </w:r>
          <w:r>
            <w:rPr>
              <w:rFonts w:ascii="Arial" w:hAnsi="Arial" w:cs="Arial"/>
              <w:b/>
            </w:rPr>
            <w:t xml:space="preserve"> </w:t>
          </w:r>
        </w:p>
      </w:tc>
      <w:tc>
        <w:tcPr>
          <w:tcW w:w="2518" w:type="dxa"/>
          <w:vAlign w:val="center"/>
        </w:tcPr>
        <w:p w:rsidR="00403B0F" w:rsidRPr="00244BBD" w:rsidRDefault="00CA5CF1" w:rsidP="0050188A">
          <w:pPr>
            <w:spacing w:after="0" w:line="240" w:lineRule="auto"/>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1</w:t>
          </w:r>
        </w:p>
      </w:tc>
    </w:tr>
  </w:tbl>
  <w:p w:rsidR="00403B0F" w:rsidRPr="00244BBD" w:rsidRDefault="00EB2A7F" w:rsidP="0050188A">
    <w:pPr>
      <w:pStyle w:val="Header"/>
    </w:pPr>
    <w:r>
      <w:rPr>
        <w:rFonts w:ascii="Arial" w:hAnsi="Arial" w:cs="Arial"/>
        <w:b/>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43.7pt;margin-top:224.55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8A"/>
    <w:rsid w:val="002F007B"/>
    <w:rsid w:val="0050188A"/>
    <w:rsid w:val="005038A5"/>
    <w:rsid w:val="00B31562"/>
    <w:rsid w:val="00C23A03"/>
    <w:rsid w:val="00CA5CF1"/>
    <w:rsid w:val="00EB2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B7EE38-47E4-4A0F-9224-2FF08F5C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88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0188A"/>
    <w:rPr>
      <w:rFonts w:ascii="Times New Roman" w:eastAsia="Times New Roman" w:hAnsi="Times New Roman" w:cs="Times New Roman"/>
      <w:sz w:val="24"/>
      <w:szCs w:val="24"/>
      <w:lang w:val="en-US"/>
    </w:rPr>
  </w:style>
  <w:style w:type="paragraph" w:styleId="Footer">
    <w:name w:val="footer"/>
    <w:basedOn w:val="Normal"/>
    <w:link w:val="FooterChar"/>
    <w:rsid w:val="0050188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0188A"/>
    <w:rPr>
      <w:rFonts w:ascii="Times New Roman" w:eastAsia="Times New Roman" w:hAnsi="Times New Roman" w:cs="Times New Roman"/>
      <w:sz w:val="24"/>
      <w:szCs w:val="24"/>
      <w:lang w:val="en-US"/>
    </w:rPr>
  </w:style>
  <w:style w:type="character" w:styleId="PageNumber">
    <w:name w:val="page number"/>
    <w:basedOn w:val="DefaultParagraphFont"/>
    <w:rsid w:val="0050188A"/>
  </w:style>
  <w:style w:type="paragraph" w:styleId="NormalWeb">
    <w:name w:val="Normal (Web)"/>
    <w:basedOn w:val="Normal"/>
    <w:uiPriority w:val="99"/>
    <w:semiHidden/>
    <w:unhideWhenUsed/>
    <w:rsid w:val="0050188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5</cp:revision>
  <dcterms:created xsi:type="dcterms:W3CDTF">2013-12-16T21:31:00Z</dcterms:created>
  <dcterms:modified xsi:type="dcterms:W3CDTF">2017-01-05T23:19:00Z</dcterms:modified>
</cp:coreProperties>
</file>